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BF70E" w14:textId="21BE3EB9" w:rsidR="00A97362" w:rsidRDefault="000544CB" w:rsidP="00A97362">
      <w:pPr>
        <w:jc w:val="center"/>
        <w:rPr>
          <w:b/>
          <w:sz w:val="32"/>
        </w:rPr>
      </w:pPr>
      <w:r w:rsidRPr="007C0718">
        <w:rPr>
          <w:b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3CBB50FF" wp14:editId="38BDF120">
            <wp:simplePos x="0" y="0"/>
            <wp:positionH relativeFrom="margin">
              <wp:posOffset>1190929</wp:posOffset>
            </wp:positionH>
            <wp:positionV relativeFrom="margin">
              <wp:posOffset>-176520</wp:posOffset>
            </wp:positionV>
            <wp:extent cx="457200" cy="457200"/>
            <wp:effectExtent l="0" t="0" r="0" b="0"/>
            <wp:wrapSquare wrapText="bothSides"/>
            <wp:docPr id="3" name="Picture 3" descr="T:\Admin\Logos\Logos\Crest - High Qual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dmin\Logos\Logos\Crest - High Quality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0718">
        <w:rPr>
          <w:b/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38678E6D" wp14:editId="271B5750">
            <wp:simplePos x="0" y="0"/>
            <wp:positionH relativeFrom="margin">
              <wp:posOffset>8297431</wp:posOffset>
            </wp:positionH>
            <wp:positionV relativeFrom="margin">
              <wp:posOffset>-109248</wp:posOffset>
            </wp:positionV>
            <wp:extent cx="457200" cy="457200"/>
            <wp:effectExtent l="0" t="0" r="0" b="0"/>
            <wp:wrapSquare wrapText="bothSides"/>
            <wp:docPr id="1" name="Picture 1" descr="T:\Admin\Logos\Logos\Crest - High Quali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Admin\Logos\Logos\Crest - High Quality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362" w:rsidRPr="007C0718">
        <w:rPr>
          <w:b/>
          <w:sz w:val="28"/>
        </w:rPr>
        <w:t xml:space="preserve">     </w:t>
      </w:r>
      <w:r w:rsidRPr="000544CB">
        <w:rPr>
          <w:b/>
          <w:sz w:val="32"/>
          <w:u w:val="single"/>
        </w:rPr>
        <w:t xml:space="preserve">Vocabulary </w:t>
      </w:r>
      <w:r w:rsidR="00A97362" w:rsidRPr="000544CB">
        <w:rPr>
          <w:b/>
          <w:sz w:val="32"/>
          <w:u w:val="single"/>
        </w:rPr>
        <w:t>Progression</w:t>
      </w:r>
      <w:r w:rsidR="00A97362" w:rsidRPr="007C0718">
        <w:rPr>
          <w:b/>
          <w:sz w:val="32"/>
          <w:u w:val="single"/>
        </w:rPr>
        <w:t xml:space="preserve"> Map: </w:t>
      </w:r>
      <w:r w:rsidR="00EE0DF6">
        <w:rPr>
          <w:b/>
          <w:sz w:val="32"/>
          <w:u w:val="single"/>
        </w:rPr>
        <w:t>History</w:t>
      </w:r>
    </w:p>
    <w:p w14:paraId="4FF6738A" w14:textId="6D08B3F0" w:rsidR="00A97362" w:rsidRPr="00A97362" w:rsidRDefault="00A97362" w:rsidP="00A97362">
      <w:pPr>
        <w:jc w:val="center"/>
        <w:rPr>
          <w:b/>
          <w:sz w:val="10"/>
          <w:u w:val="single"/>
        </w:rPr>
      </w:pPr>
      <w:r w:rsidRPr="00A97362">
        <w:rPr>
          <w:b/>
          <w:sz w:val="12"/>
        </w:rPr>
        <w:t xml:space="preserve">  </w:t>
      </w:r>
    </w:p>
    <w:tbl>
      <w:tblPr>
        <w:tblStyle w:val="TableGrid"/>
        <w:tblW w:w="15451" w:type="dxa"/>
        <w:tblInd w:w="-5" w:type="dxa"/>
        <w:tblLook w:val="04A0" w:firstRow="1" w:lastRow="0" w:firstColumn="1" w:lastColumn="0" w:noHBand="0" w:noVBand="1"/>
      </w:tblPr>
      <w:tblGrid>
        <w:gridCol w:w="737"/>
        <w:gridCol w:w="4904"/>
        <w:gridCol w:w="4905"/>
        <w:gridCol w:w="4905"/>
      </w:tblGrid>
      <w:tr w:rsidR="00C308F2" w14:paraId="0BF4155C" w14:textId="77777777" w:rsidTr="00C308F2">
        <w:tc>
          <w:tcPr>
            <w:tcW w:w="737" w:type="dxa"/>
            <w:shd w:val="clear" w:color="auto" w:fill="A669FF"/>
            <w:vAlign w:val="center"/>
          </w:tcPr>
          <w:p w14:paraId="1EC84323" w14:textId="158EF168" w:rsidR="00C308F2" w:rsidRPr="000544CB" w:rsidRDefault="00C308F2" w:rsidP="00A97362">
            <w:pPr>
              <w:jc w:val="center"/>
              <w:rPr>
                <w:b/>
                <w:sz w:val="24"/>
              </w:rPr>
            </w:pPr>
            <w:r w:rsidRPr="000544CB">
              <w:rPr>
                <w:rFonts w:cstheme="minorHAnsi"/>
                <w:b/>
                <w:sz w:val="24"/>
              </w:rPr>
              <w:t>Term</w:t>
            </w:r>
          </w:p>
        </w:tc>
        <w:tc>
          <w:tcPr>
            <w:tcW w:w="4904" w:type="dxa"/>
            <w:shd w:val="clear" w:color="auto" w:fill="A669FF"/>
            <w:vAlign w:val="center"/>
          </w:tcPr>
          <w:p w14:paraId="03C45C60" w14:textId="7E62BEBB" w:rsidR="00C308F2" w:rsidRPr="001828F0" w:rsidRDefault="00C308F2" w:rsidP="00A97362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sz w:val="32"/>
              </w:rPr>
              <w:t>EYFS</w:t>
            </w:r>
          </w:p>
        </w:tc>
        <w:tc>
          <w:tcPr>
            <w:tcW w:w="4905" w:type="dxa"/>
            <w:shd w:val="clear" w:color="auto" w:fill="A669FF"/>
          </w:tcPr>
          <w:p w14:paraId="6350F757" w14:textId="09998103" w:rsidR="00C308F2" w:rsidRPr="000646CC" w:rsidRDefault="00C308F2" w:rsidP="00A9736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Year 1</w:t>
            </w:r>
          </w:p>
        </w:tc>
        <w:tc>
          <w:tcPr>
            <w:tcW w:w="4905" w:type="dxa"/>
            <w:shd w:val="clear" w:color="auto" w:fill="A669FF"/>
          </w:tcPr>
          <w:p w14:paraId="50909532" w14:textId="5985D99B" w:rsidR="00C308F2" w:rsidRPr="000646CC" w:rsidRDefault="00C308F2" w:rsidP="00A97362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Year 2</w:t>
            </w:r>
          </w:p>
        </w:tc>
      </w:tr>
      <w:tr w:rsidR="00C308F2" w14:paraId="3CCD39BE" w14:textId="77777777" w:rsidTr="00FD6D42">
        <w:trPr>
          <w:cantSplit/>
          <w:trHeight w:val="1687"/>
        </w:trPr>
        <w:tc>
          <w:tcPr>
            <w:tcW w:w="737" w:type="dxa"/>
            <w:textDirection w:val="btLr"/>
            <w:vAlign w:val="center"/>
          </w:tcPr>
          <w:p w14:paraId="247E252B" w14:textId="542EE870" w:rsidR="00C308F2" w:rsidRPr="000544CB" w:rsidRDefault="00C308F2" w:rsidP="000544C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Autumn</w:t>
            </w:r>
          </w:p>
        </w:tc>
        <w:tc>
          <w:tcPr>
            <w:tcW w:w="4904" w:type="dxa"/>
          </w:tcPr>
          <w:p w14:paraId="16649B6B" w14:textId="63EA72F2" w:rsidR="00C308F2" w:rsidRPr="00A50801" w:rsidRDefault="006D018C" w:rsidP="000544CB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sz w:val="20"/>
                <w:szCs w:val="20"/>
              </w:rPr>
              <w:t>then and now, long ago,</w:t>
            </w:r>
            <w:r w:rsidR="00301562" w:rsidRPr="00A50801">
              <w:rPr>
                <w:rFonts w:cstheme="minorHAnsi"/>
                <w:sz w:val="20"/>
                <w:szCs w:val="20"/>
              </w:rPr>
              <w:t xml:space="preserve"> change, past, older, younger, years ago</w:t>
            </w:r>
          </w:p>
        </w:tc>
        <w:tc>
          <w:tcPr>
            <w:tcW w:w="4905" w:type="dxa"/>
          </w:tcPr>
          <w:p w14:paraId="3468784A" w14:textId="03C1C5E8" w:rsidR="006D018C" w:rsidRPr="00A50801" w:rsidRDefault="006D018C" w:rsidP="006D018C">
            <w:pPr>
              <w:rPr>
                <w:b/>
                <w:sz w:val="20"/>
                <w:szCs w:val="20"/>
              </w:rPr>
            </w:pPr>
            <w:bookmarkStart w:id="0" w:name="OLE_LINK2"/>
            <w:r w:rsidRPr="00A50801">
              <w:rPr>
                <w:b/>
                <w:i/>
                <w:iCs/>
                <w:sz w:val="20"/>
                <w:szCs w:val="20"/>
              </w:rPr>
              <w:t>Significant Event:</w:t>
            </w:r>
            <w:r w:rsidR="00324EE0" w:rsidRPr="00A50801">
              <w:rPr>
                <w:b/>
                <w:i/>
                <w:iCs/>
                <w:sz w:val="20"/>
                <w:szCs w:val="20"/>
              </w:rPr>
              <w:t xml:space="preserve"> Toys-</w:t>
            </w:r>
            <w:r w:rsidRPr="00A50801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Pr="00A50801">
              <w:rPr>
                <w:b/>
                <w:sz w:val="20"/>
                <w:szCs w:val="20"/>
              </w:rPr>
              <w:t>Changes within living memory</w:t>
            </w:r>
          </w:p>
          <w:p w14:paraId="5A48D1DA" w14:textId="0CA2A410" w:rsidR="006D018C" w:rsidRPr="00A50801" w:rsidRDefault="006D018C" w:rsidP="000544CB">
            <w:pPr>
              <w:rPr>
                <w:rFonts w:cstheme="minorHAnsi"/>
                <w:sz w:val="20"/>
                <w:szCs w:val="20"/>
              </w:rPr>
            </w:pPr>
            <w:bookmarkStart w:id="1" w:name="OLE_LINK3"/>
            <w:bookmarkEnd w:id="0"/>
            <w:r w:rsidRPr="00A50801">
              <w:rPr>
                <w:rFonts w:cstheme="minorHAnsi"/>
                <w:color w:val="00B0F0"/>
                <w:sz w:val="20"/>
                <w:szCs w:val="20"/>
              </w:rPr>
              <w:t xml:space="preserve">Then and now, </w:t>
            </w:r>
            <w:r w:rsidR="00010CFC" w:rsidRPr="00A50801">
              <w:rPr>
                <w:rFonts w:cstheme="minorHAnsi"/>
                <w:color w:val="00B0F0"/>
                <w:sz w:val="20"/>
                <w:szCs w:val="20"/>
              </w:rPr>
              <w:t>past</w:t>
            </w:r>
            <w:r w:rsidR="00010CFC" w:rsidRPr="00A50801">
              <w:rPr>
                <w:rFonts w:cstheme="minorHAnsi"/>
                <w:sz w:val="20"/>
                <w:szCs w:val="20"/>
              </w:rPr>
              <w:t>,</w:t>
            </w:r>
            <w:r w:rsidR="000A0A2F" w:rsidRPr="00A50801">
              <w:rPr>
                <w:rFonts w:cstheme="minorHAnsi"/>
                <w:sz w:val="20"/>
                <w:szCs w:val="20"/>
              </w:rPr>
              <w:t xml:space="preserve"> present,</w:t>
            </w:r>
            <w:r w:rsidR="00010CFC"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86125F" w:rsidRPr="00A50801">
              <w:rPr>
                <w:rFonts w:cstheme="minorHAnsi"/>
                <w:color w:val="00B0F0"/>
                <w:sz w:val="20"/>
                <w:szCs w:val="20"/>
              </w:rPr>
              <w:t>long ago</w:t>
            </w:r>
            <w:r w:rsidR="0086125F" w:rsidRPr="00A50801">
              <w:rPr>
                <w:rFonts w:cstheme="minorHAnsi"/>
                <w:sz w:val="20"/>
                <w:szCs w:val="20"/>
              </w:rPr>
              <w:t xml:space="preserve">, </w:t>
            </w:r>
            <w:r w:rsidR="0086125F" w:rsidRPr="00A50801">
              <w:rPr>
                <w:rFonts w:cstheme="minorHAnsi"/>
                <w:color w:val="00B0F0"/>
                <w:sz w:val="20"/>
                <w:szCs w:val="20"/>
              </w:rPr>
              <w:t>younger, older</w:t>
            </w:r>
            <w:r w:rsidR="0086125F" w:rsidRPr="00A50801">
              <w:rPr>
                <w:rFonts w:cstheme="minorHAnsi"/>
                <w:sz w:val="20"/>
                <w:szCs w:val="20"/>
              </w:rPr>
              <w:t xml:space="preserve">, </w:t>
            </w:r>
            <w:r w:rsidR="0086125F" w:rsidRPr="00A50801">
              <w:rPr>
                <w:rFonts w:cstheme="minorHAnsi"/>
                <w:color w:val="00B0F0"/>
                <w:sz w:val="20"/>
                <w:szCs w:val="20"/>
              </w:rPr>
              <w:t>years ago</w:t>
            </w:r>
            <w:r w:rsidR="0086125F" w:rsidRPr="00A50801">
              <w:rPr>
                <w:rFonts w:cstheme="minorHAnsi"/>
                <w:sz w:val="20"/>
                <w:szCs w:val="20"/>
              </w:rPr>
              <w:t xml:space="preserve">, </w:t>
            </w:r>
            <w:r w:rsidR="00010CFC" w:rsidRPr="00A50801">
              <w:rPr>
                <w:rFonts w:cstheme="minorHAnsi"/>
                <w:sz w:val="20"/>
                <w:szCs w:val="20"/>
              </w:rPr>
              <w:t xml:space="preserve">recently, </w:t>
            </w:r>
            <w:r w:rsidR="0086125F" w:rsidRPr="00A50801">
              <w:rPr>
                <w:rFonts w:cstheme="minorHAnsi"/>
                <w:sz w:val="20"/>
                <w:szCs w:val="20"/>
              </w:rPr>
              <w:t xml:space="preserve">lifetime, </w:t>
            </w:r>
            <w:r w:rsidR="009F3EFD" w:rsidRPr="00A50801">
              <w:rPr>
                <w:rFonts w:cstheme="minorHAnsi"/>
                <w:sz w:val="20"/>
                <w:szCs w:val="20"/>
              </w:rPr>
              <w:t>artefact</w:t>
            </w:r>
            <w:r w:rsidR="009F3EFD">
              <w:rPr>
                <w:rFonts w:cstheme="minorHAnsi"/>
                <w:sz w:val="20"/>
                <w:szCs w:val="20"/>
              </w:rPr>
              <w:t>s</w:t>
            </w:r>
            <w:r w:rsidR="009F3EFD" w:rsidRPr="00A50801">
              <w:rPr>
                <w:rFonts w:cstheme="minorHAnsi"/>
                <w:sz w:val="20"/>
                <w:szCs w:val="20"/>
              </w:rPr>
              <w:t>, present</w:t>
            </w:r>
            <w:r w:rsidRPr="00A50801">
              <w:rPr>
                <w:rFonts w:cstheme="minorHAnsi"/>
                <w:sz w:val="20"/>
                <w:szCs w:val="20"/>
              </w:rPr>
              <w:t>, livi</w:t>
            </w:r>
            <w:r w:rsidR="00CF2506" w:rsidRPr="00A50801">
              <w:rPr>
                <w:rFonts w:cstheme="minorHAnsi"/>
                <w:sz w:val="20"/>
                <w:szCs w:val="20"/>
              </w:rPr>
              <w:t>ng memory, beyond living memory, timeline</w:t>
            </w:r>
            <w:r w:rsidR="00334DF0" w:rsidRPr="00A50801">
              <w:rPr>
                <w:rFonts w:cstheme="minorHAnsi"/>
                <w:sz w:val="20"/>
                <w:szCs w:val="20"/>
              </w:rPr>
              <w:t>, compare</w:t>
            </w:r>
            <w:r w:rsidR="00CF2506" w:rsidRPr="00A50801">
              <w:rPr>
                <w:rFonts w:cstheme="minorHAnsi"/>
                <w:sz w:val="20"/>
                <w:szCs w:val="20"/>
              </w:rPr>
              <w:t>.</w:t>
            </w:r>
          </w:p>
          <w:p w14:paraId="5DD78344" w14:textId="2FD3C2A9" w:rsidR="006D018C" w:rsidRPr="00A50801" w:rsidRDefault="006D018C" w:rsidP="006D018C">
            <w:pPr>
              <w:rPr>
                <w:rFonts w:cstheme="minorHAnsi"/>
                <w:b/>
                <w:sz w:val="20"/>
                <w:szCs w:val="20"/>
              </w:rPr>
            </w:pPr>
          </w:p>
          <w:bookmarkEnd w:id="1"/>
          <w:p w14:paraId="69DFAA01" w14:textId="42ADF746" w:rsidR="006D018C" w:rsidRPr="00A50801" w:rsidRDefault="006D018C" w:rsidP="006D018C">
            <w:pPr>
              <w:rPr>
                <w:rFonts w:cstheme="minorHAnsi"/>
                <w:sz w:val="20"/>
                <w:szCs w:val="20"/>
              </w:rPr>
            </w:pPr>
          </w:p>
          <w:p w14:paraId="26F41B69" w14:textId="5B4DD8BF" w:rsidR="00C308F2" w:rsidRPr="00A50801" w:rsidRDefault="00C308F2" w:rsidP="006D018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905" w:type="dxa"/>
          </w:tcPr>
          <w:p w14:paraId="77C1E06A" w14:textId="07919474" w:rsidR="00334DF0" w:rsidRPr="00A50801" w:rsidRDefault="006D018C" w:rsidP="006D018C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b/>
                <w:i/>
                <w:iCs/>
                <w:sz w:val="20"/>
                <w:szCs w:val="20"/>
              </w:rPr>
              <w:t>Significant Event</w:t>
            </w:r>
            <w:r w:rsidR="00CF2506" w:rsidRPr="00A50801">
              <w:rPr>
                <w:b/>
                <w:i/>
                <w:iCs/>
                <w:sz w:val="20"/>
                <w:szCs w:val="20"/>
              </w:rPr>
              <w:t xml:space="preserve">: </w:t>
            </w:r>
            <w:r w:rsidRPr="00A50801">
              <w:rPr>
                <w:b/>
                <w:i/>
                <w:iCs/>
                <w:sz w:val="20"/>
                <w:szCs w:val="20"/>
              </w:rPr>
              <w:t xml:space="preserve"> </w:t>
            </w:r>
            <w:r w:rsidRPr="00A50801">
              <w:rPr>
                <w:b/>
                <w:sz w:val="20"/>
                <w:szCs w:val="20"/>
              </w:rPr>
              <w:t>Gunpowder Plot</w:t>
            </w:r>
            <w:r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334DF0" w:rsidRPr="00A50801">
              <w:rPr>
                <w:rFonts w:cstheme="minorHAnsi"/>
                <w:sz w:val="20"/>
                <w:szCs w:val="20"/>
              </w:rPr>
              <w:t>–</w:t>
            </w:r>
          </w:p>
          <w:p w14:paraId="5270B2C3" w14:textId="0D8ED9C0" w:rsidR="006D018C" w:rsidRPr="00A50801" w:rsidRDefault="00010CFC" w:rsidP="006D018C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color w:val="00B0F0"/>
                <w:sz w:val="20"/>
                <w:szCs w:val="20"/>
              </w:rPr>
              <w:t>King,</w:t>
            </w:r>
            <w:r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Pr="00A50801">
              <w:rPr>
                <w:rFonts w:cstheme="minorHAnsi"/>
                <w:color w:val="00B0F0"/>
                <w:sz w:val="20"/>
                <w:szCs w:val="20"/>
              </w:rPr>
              <w:t>living memory, beyond living memory, timeline monarch</w:t>
            </w:r>
            <w:r w:rsidRPr="00A50801">
              <w:rPr>
                <w:rFonts w:cstheme="minorHAnsi"/>
                <w:sz w:val="20"/>
                <w:szCs w:val="20"/>
              </w:rPr>
              <w:t>,</w:t>
            </w:r>
            <w:r w:rsidR="00CA104D"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CA104D" w:rsidRPr="00A50801">
              <w:rPr>
                <w:rFonts w:cstheme="minorHAnsi"/>
                <w:color w:val="00B0F0"/>
                <w:sz w:val="20"/>
                <w:szCs w:val="20"/>
              </w:rPr>
              <w:t>events,</w:t>
            </w:r>
            <w:r w:rsidRPr="00A50801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  <w:r w:rsidR="00CA104D" w:rsidRPr="00A50801">
              <w:rPr>
                <w:rFonts w:cstheme="minorHAnsi"/>
                <w:color w:val="00B0F0"/>
                <w:sz w:val="20"/>
                <w:szCs w:val="20"/>
              </w:rPr>
              <w:t xml:space="preserve">significant, </w:t>
            </w:r>
            <w:r w:rsidR="00334DF0" w:rsidRPr="00A50801">
              <w:rPr>
                <w:rFonts w:cstheme="minorHAnsi"/>
                <w:sz w:val="20"/>
                <w:szCs w:val="20"/>
              </w:rPr>
              <w:t>C</w:t>
            </w:r>
            <w:r w:rsidRPr="00A50801">
              <w:rPr>
                <w:rFonts w:cstheme="minorHAnsi"/>
                <w:sz w:val="20"/>
                <w:szCs w:val="20"/>
              </w:rPr>
              <w:t>hronology, Parliament,</w:t>
            </w:r>
            <w:r w:rsidR="006D018C" w:rsidRPr="00A50801">
              <w:rPr>
                <w:rFonts w:cstheme="minorHAnsi"/>
                <w:sz w:val="20"/>
                <w:szCs w:val="20"/>
              </w:rPr>
              <w:t xml:space="preserve"> plot, treason,</w:t>
            </w:r>
            <w:r w:rsidR="00746955" w:rsidRPr="00A50801">
              <w:rPr>
                <w:rFonts w:cstheme="minorHAnsi"/>
                <w:sz w:val="20"/>
                <w:szCs w:val="20"/>
              </w:rPr>
              <w:t xml:space="preserve"> gunpowder, Catholic, Protestant,</w:t>
            </w:r>
            <w:r w:rsidR="00715AE2"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Pr="00A50801">
              <w:rPr>
                <w:rFonts w:cstheme="minorHAnsi"/>
                <w:sz w:val="20"/>
                <w:szCs w:val="20"/>
              </w:rPr>
              <w:t>national</w:t>
            </w:r>
            <w:r w:rsidR="00CA104D" w:rsidRPr="00A50801">
              <w:rPr>
                <w:rFonts w:cstheme="minorHAnsi"/>
                <w:sz w:val="20"/>
                <w:szCs w:val="20"/>
              </w:rPr>
              <w:t xml:space="preserve"> event</w:t>
            </w:r>
            <w:r w:rsidRPr="00A50801">
              <w:rPr>
                <w:rFonts w:cstheme="minorHAnsi"/>
                <w:sz w:val="20"/>
                <w:szCs w:val="20"/>
              </w:rPr>
              <w:t xml:space="preserve">, </w:t>
            </w:r>
            <w:r w:rsidR="006D018C" w:rsidRPr="00A50801">
              <w:rPr>
                <w:rFonts w:cstheme="minorHAnsi"/>
                <w:sz w:val="20"/>
                <w:szCs w:val="20"/>
              </w:rPr>
              <w:t>government</w:t>
            </w:r>
            <w:r w:rsidR="00A7096A" w:rsidRPr="00A50801">
              <w:rPr>
                <w:rFonts w:cstheme="minorHAnsi"/>
                <w:sz w:val="20"/>
                <w:szCs w:val="20"/>
              </w:rPr>
              <w:t xml:space="preserve"> and </w:t>
            </w:r>
            <w:r w:rsidR="006D018C" w:rsidRPr="00A50801">
              <w:rPr>
                <w:rFonts w:cstheme="minorHAnsi"/>
                <w:sz w:val="20"/>
                <w:szCs w:val="20"/>
              </w:rPr>
              <w:t>ruled</w:t>
            </w:r>
            <w:r w:rsidR="00A7096A" w:rsidRPr="00A50801">
              <w:rPr>
                <w:rFonts w:cstheme="minorHAnsi"/>
                <w:sz w:val="20"/>
                <w:szCs w:val="20"/>
              </w:rPr>
              <w:t>.</w:t>
            </w:r>
          </w:p>
          <w:p w14:paraId="6E1783D4" w14:textId="495B4FD2" w:rsidR="006D018C" w:rsidRPr="00A50801" w:rsidRDefault="006D018C" w:rsidP="006D018C">
            <w:pPr>
              <w:rPr>
                <w:b/>
                <w:i/>
                <w:iCs/>
                <w:sz w:val="20"/>
                <w:szCs w:val="20"/>
              </w:rPr>
            </w:pPr>
          </w:p>
          <w:p w14:paraId="4F11F864" w14:textId="7F72EAA4" w:rsidR="006D018C" w:rsidRPr="00A50801" w:rsidRDefault="006D018C" w:rsidP="006D018C">
            <w:pPr>
              <w:rPr>
                <w:sz w:val="20"/>
                <w:szCs w:val="20"/>
              </w:rPr>
            </w:pPr>
          </w:p>
          <w:p w14:paraId="76A09F5E" w14:textId="0B0EDADA" w:rsidR="006D018C" w:rsidRPr="00A50801" w:rsidRDefault="006D018C" w:rsidP="006D018C">
            <w:pPr>
              <w:rPr>
                <w:sz w:val="20"/>
                <w:szCs w:val="20"/>
              </w:rPr>
            </w:pPr>
          </w:p>
          <w:p w14:paraId="72A94D1D" w14:textId="77777777" w:rsidR="006D018C" w:rsidRPr="00A50801" w:rsidRDefault="006D018C" w:rsidP="006D018C">
            <w:pPr>
              <w:rPr>
                <w:sz w:val="20"/>
                <w:szCs w:val="20"/>
              </w:rPr>
            </w:pPr>
          </w:p>
          <w:p w14:paraId="329F1522" w14:textId="6400590B" w:rsidR="006D018C" w:rsidRPr="00A50801" w:rsidRDefault="006D018C" w:rsidP="006D018C">
            <w:pPr>
              <w:rPr>
                <w:sz w:val="20"/>
                <w:szCs w:val="20"/>
              </w:rPr>
            </w:pPr>
          </w:p>
          <w:p w14:paraId="7C64D4D5" w14:textId="4345E76A" w:rsidR="006D018C" w:rsidRPr="00A50801" w:rsidRDefault="006D018C" w:rsidP="006D018C">
            <w:pPr>
              <w:rPr>
                <w:sz w:val="20"/>
                <w:szCs w:val="20"/>
              </w:rPr>
            </w:pPr>
          </w:p>
          <w:p w14:paraId="6BCBA70B" w14:textId="77777777" w:rsidR="00C308F2" w:rsidRPr="00A50801" w:rsidRDefault="00C308F2" w:rsidP="006D018C">
            <w:pPr>
              <w:rPr>
                <w:sz w:val="20"/>
                <w:szCs w:val="20"/>
              </w:rPr>
            </w:pPr>
          </w:p>
        </w:tc>
      </w:tr>
      <w:tr w:rsidR="00C308F2" w14:paraId="2A1AFADE" w14:textId="77777777" w:rsidTr="00C308F2">
        <w:trPr>
          <w:cantSplit/>
          <w:trHeight w:val="2948"/>
        </w:trPr>
        <w:tc>
          <w:tcPr>
            <w:tcW w:w="737" w:type="dxa"/>
            <w:textDirection w:val="btLr"/>
            <w:vAlign w:val="center"/>
          </w:tcPr>
          <w:p w14:paraId="0B7F124A" w14:textId="0E91188D" w:rsidR="00C308F2" w:rsidRPr="000544CB" w:rsidRDefault="00C308F2" w:rsidP="000544C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Spring</w:t>
            </w:r>
          </w:p>
        </w:tc>
        <w:tc>
          <w:tcPr>
            <w:tcW w:w="4904" w:type="dxa"/>
          </w:tcPr>
          <w:p w14:paraId="24ED6658" w14:textId="4297865E" w:rsidR="00C308F2" w:rsidRPr="00A50801" w:rsidRDefault="00CF2506" w:rsidP="000544CB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sz w:val="20"/>
                <w:szCs w:val="20"/>
              </w:rPr>
              <w:t>King, Queen, palace</w:t>
            </w:r>
            <w:r w:rsidR="00301562" w:rsidRPr="00A50801">
              <w:rPr>
                <w:rFonts w:cstheme="minorHAnsi"/>
                <w:sz w:val="20"/>
                <w:szCs w:val="20"/>
              </w:rPr>
              <w:t xml:space="preserve">, castle, princess, </w:t>
            </w:r>
            <w:r w:rsidR="00062661" w:rsidRPr="00A50801">
              <w:rPr>
                <w:rFonts w:cstheme="minorHAnsi"/>
                <w:sz w:val="20"/>
                <w:szCs w:val="20"/>
              </w:rPr>
              <w:t>explore and explorer</w:t>
            </w:r>
          </w:p>
        </w:tc>
        <w:tc>
          <w:tcPr>
            <w:tcW w:w="4905" w:type="dxa"/>
          </w:tcPr>
          <w:p w14:paraId="39B82968" w14:textId="77777777" w:rsidR="006D018C" w:rsidRPr="00A50801" w:rsidRDefault="006D018C" w:rsidP="006D018C">
            <w:pPr>
              <w:rPr>
                <w:b/>
                <w:i/>
                <w:iCs/>
                <w:sz w:val="20"/>
                <w:szCs w:val="20"/>
              </w:rPr>
            </w:pPr>
            <w:r w:rsidRPr="00A50801">
              <w:rPr>
                <w:b/>
                <w:i/>
                <w:iCs/>
                <w:sz w:val="20"/>
                <w:szCs w:val="20"/>
              </w:rPr>
              <w:t>Significant People: Explorers</w:t>
            </w:r>
          </w:p>
          <w:p w14:paraId="5557E0B1" w14:textId="3D5D832E" w:rsidR="00C308F2" w:rsidRPr="00A50801" w:rsidRDefault="00010CFC" w:rsidP="00CA104D">
            <w:pPr>
              <w:rPr>
                <w:rFonts w:cstheme="minorHAnsi"/>
                <w:sz w:val="20"/>
                <w:szCs w:val="20"/>
              </w:rPr>
            </w:pPr>
            <w:bookmarkStart w:id="2" w:name="OLE_LINK4"/>
            <w:r w:rsidRPr="00A50801">
              <w:rPr>
                <w:rFonts w:cstheme="minorHAnsi"/>
                <w:color w:val="00B0F0"/>
                <w:sz w:val="20"/>
                <w:szCs w:val="20"/>
              </w:rPr>
              <w:t>explore, explorer</w:t>
            </w:r>
            <w:r w:rsidRPr="00A50801">
              <w:rPr>
                <w:rFonts w:cstheme="minorHAnsi"/>
                <w:sz w:val="20"/>
                <w:szCs w:val="20"/>
              </w:rPr>
              <w:t>, significant</w:t>
            </w:r>
            <w:r w:rsidR="0086125F" w:rsidRPr="00A50801">
              <w:rPr>
                <w:rFonts w:cstheme="minorHAnsi"/>
                <w:sz w:val="20"/>
                <w:szCs w:val="20"/>
              </w:rPr>
              <w:t>,</w:t>
            </w:r>
            <w:r w:rsidR="00062661" w:rsidRPr="00A50801">
              <w:rPr>
                <w:rFonts w:cstheme="minorHAnsi"/>
                <w:sz w:val="20"/>
                <w:szCs w:val="20"/>
              </w:rPr>
              <w:t xml:space="preserve"> timeline, </w:t>
            </w:r>
            <w:r w:rsidR="0086125F" w:rsidRPr="00A50801">
              <w:rPr>
                <w:rFonts w:cstheme="minorHAnsi"/>
                <w:sz w:val="20"/>
                <w:szCs w:val="20"/>
              </w:rPr>
              <w:t>e</w:t>
            </w:r>
            <w:r w:rsidR="00CF2506" w:rsidRPr="00A50801">
              <w:rPr>
                <w:rFonts w:cstheme="minorHAnsi"/>
                <w:sz w:val="20"/>
                <w:szCs w:val="20"/>
              </w:rPr>
              <w:t>xploration, voyage, expedition</w:t>
            </w:r>
            <w:r w:rsidR="00E747C5" w:rsidRPr="00A50801">
              <w:rPr>
                <w:rFonts w:cstheme="minorHAnsi"/>
                <w:sz w:val="20"/>
                <w:szCs w:val="20"/>
              </w:rPr>
              <w:t>, discover</w:t>
            </w:r>
            <w:r w:rsidR="00CA104D" w:rsidRPr="00A50801">
              <w:rPr>
                <w:rFonts w:cstheme="minorHAnsi"/>
                <w:sz w:val="20"/>
                <w:szCs w:val="20"/>
              </w:rPr>
              <w:t xml:space="preserve">, impact </w:t>
            </w:r>
            <w:r w:rsidR="00CF2506" w:rsidRPr="00A50801">
              <w:rPr>
                <w:rFonts w:cstheme="minorHAnsi"/>
                <w:sz w:val="20"/>
                <w:szCs w:val="20"/>
              </w:rPr>
              <w:t>(link with Geography vocab)</w:t>
            </w:r>
            <w:bookmarkEnd w:id="2"/>
          </w:p>
        </w:tc>
        <w:tc>
          <w:tcPr>
            <w:tcW w:w="4905" w:type="dxa"/>
          </w:tcPr>
          <w:p w14:paraId="225070AE" w14:textId="77777777" w:rsidR="006D018C" w:rsidRPr="00A50801" w:rsidRDefault="006D018C" w:rsidP="006D018C">
            <w:pPr>
              <w:tabs>
                <w:tab w:val="left" w:pos="1268"/>
              </w:tabs>
              <w:rPr>
                <w:b/>
                <w:sz w:val="20"/>
                <w:szCs w:val="20"/>
              </w:rPr>
            </w:pPr>
            <w:r w:rsidRPr="00A50801">
              <w:rPr>
                <w:b/>
                <w:i/>
                <w:iCs/>
                <w:sz w:val="20"/>
                <w:szCs w:val="20"/>
              </w:rPr>
              <w:t xml:space="preserve">Significant Event: </w:t>
            </w:r>
            <w:r w:rsidRPr="00A50801">
              <w:rPr>
                <w:b/>
                <w:sz w:val="20"/>
                <w:szCs w:val="20"/>
              </w:rPr>
              <w:t>The impact of the Great Fire of London</w:t>
            </w:r>
          </w:p>
          <w:p w14:paraId="0D3F9A31" w14:textId="08641DCF" w:rsidR="00C308F2" w:rsidRPr="00A50801" w:rsidRDefault="00CF2506" w:rsidP="00CA104D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color w:val="00B0F0"/>
                <w:sz w:val="20"/>
                <w:szCs w:val="20"/>
              </w:rPr>
              <w:t>Long</w:t>
            </w:r>
            <w:r w:rsidR="00163EF5" w:rsidRPr="00A50801">
              <w:rPr>
                <w:rFonts w:cstheme="minorHAnsi"/>
                <w:color w:val="00B0F0"/>
                <w:sz w:val="20"/>
                <w:szCs w:val="20"/>
              </w:rPr>
              <w:t xml:space="preserve"> ago, recently, lifetime, </w:t>
            </w:r>
            <w:r w:rsidR="0086125F" w:rsidRPr="00A50801">
              <w:rPr>
                <w:rFonts w:cstheme="minorHAnsi"/>
                <w:color w:val="00B0F0"/>
                <w:sz w:val="20"/>
                <w:szCs w:val="20"/>
              </w:rPr>
              <w:t xml:space="preserve">artefact, event, past, </w:t>
            </w:r>
            <w:r w:rsidR="00565CE4" w:rsidRPr="00A50801">
              <w:rPr>
                <w:rFonts w:cstheme="minorHAnsi"/>
                <w:color w:val="00B0F0"/>
                <w:sz w:val="20"/>
                <w:szCs w:val="20"/>
              </w:rPr>
              <w:t xml:space="preserve">impact </w:t>
            </w:r>
            <w:r w:rsidR="0086125F" w:rsidRPr="00A50801">
              <w:rPr>
                <w:rFonts w:cstheme="minorHAnsi"/>
                <w:color w:val="00B0F0"/>
                <w:sz w:val="20"/>
                <w:szCs w:val="20"/>
              </w:rPr>
              <w:t>present</w:t>
            </w:r>
            <w:r w:rsidR="006D018C" w:rsidRPr="00A50801">
              <w:rPr>
                <w:rFonts w:cstheme="minorHAnsi"/>
                <w:color w:val="00B0F0"/>
                <w:sz w:val="20"/>
                <w:szCs w:val="20"/>
              </w:rPr>
              <w:t xml:space="preserve">, </w:t>
            </w:r>
            <w:r w:rsidR="00CA104D" w:rsidRPr="00A50801">
              <w:rPr>
                <w:rFonts w:cstheme="minorHAnsi"/>
                <w:color w:val="00B0F0"/>
                <w:sz w:val="20"/>
                <w:szCs w:val="20"/>
              </w:rPr>
              <w:t>historical evidence (</w:t>
            </w:r>
            <w:r w:rsidRPr="00A50801">
              <w:rPr>
                <w:rFonts w:cstheme="minorHAnsi"/>
                <w:color w:val="00B0F0"/>
                <w:sz w:val="20"/>
                <w:szCs w:val="20"/>
              </w:rPr>
              <w:t>source)</w:t>
            </w:r>
            <w:r w:rsidR="00746955" w:rsidRPr="00A50801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  <w:r w:rsidR="00A7096A" w:rsidRPr="00A50801">
              <w:rPr>
                <w:rFonts w:cstheme="minorHAnsi"/>
                <w:color w:val="00B0F0"/>
                <w:sz w:val="20"/>
                <w:szCs w:val="20"/>
              </w:rPr>
              <w:t>compares</w:t>
            </w:r>
            <w:r w:rsidR="00010CFC" w:rsidRPr="00A50801">
              <w:rPr>
                <w:rFonts w:cstheme="minorHAnsi"/>
                <w:color w:val="00B0F0"/>
                <w:sz w:val="20"/>
                <w:szCs w:val="20"/>
              </w:rPr>
              <w:t>, significant, national</w:t>
            </w:r>
            <w:r w:rsidR="001E69C1" w:rsidRPr="00A50801">
              <w:rPr>
                <w:rFonts w:cstheme="minorHAnsi"/>
                <w:color w:val="00B0F0"/>
                <w:sz w:val="20"/>
                <w:szCs w:val="20"/>
              </w:rPr>
              <w:t>,</w:t>
            </w:r>
            <w:r w:rsidR="00010CFC" w:rsidRPr="00A50801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  <w:r w:rsidR="00746955" w:rsidRPr="00A50801">
              <w:rPr>
                <w:rFonts w:cstheme="minorHAnsi"/>
                <w:sz w:val="20"/>
                <w:szCs w:val="20"/>
              </w:rPr>
              <w:t>historical interpretation, th</w:t>
            </w:r>
            <w:r w:rsidR="00334DF0" w:rsidRPr="00A50801">
              <w:rPr>
                <w:rFonts w:cstheme="minorHAnsi"/>
                <w:sz w:val="20"/>
                <w:szCs w:val="20"/>
              </w:rPr>
              <w:t>atched roof</w:t>
            </w:r>
            <w:r w:rsidR="00A7096A" w:rsidRPr="00A50801">
              <w:rPr>
                <w:rFonts w:cstheme="minorHAnsi"/>
                <w:sz w:val="20"/>
                <w:szCs w:val="20"/>
              </w:rPr>
              <w:t xml:space="preserve"> and </w:t>
            </w:r>
            <w:r w:rsidR="009F3EFD" w:rsidRPr="00A50801">
              <w:rPr>
                <w:rFonts w:cstheme="minorHAnsi"/>
                <w:sz w:val="20"/>
                <w:szCs w:val="20"/>
              </w:rPr>
              <w:t>eyewitness</w:t>
            </w:r>
            <w:r w:rsidR="00A7096A" w:rsidRPr="00A50801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308F2" w14:paraId="22CB2A4D" w14:textId="77777777" w:rsidTr="00C308F2">
        <w:trPr>
          <w:cantSplit/>
          <w:trHeight w:val="2948"/>
        </w:trPr>
        <w:tc>
          <w:tcPr>
            <w:tcW w:w="737" w:type="dxa"/>
            <w:textDirection w:val="btLr"/>
            <w:vAlign w:val="center"/>
          </w:tcPr>
          <w:p w14:paraId="6816F20F" w14:textId="726F2D01" w:rsidR="00C308F2" w:rsidRPr="000544CB" w:rsidRDefault="00C308F2" w:rsidP="000544C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Summer</w:t>
            </w:r>
          </w:p>
        </w:tc>
        <w:tc>
          <w:tcPr>
            <w:tcW w:w="4904" w:type="dxa"/>
          </w:tcPr>
          <w:p w14:paraId="53511A5E" w14:textId="7BC1787A" w:rsidR="00C308F2" w:rsidRPr="00A50801" w:rsidRDefault="00301562" w:rsidP="000544CB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sz w:val="20"/>
                <w:szCs w:val="20"/>
              </w:rPr>
              <w:t>Dinosaur topic to add – extinct, not living</w:t>
            </w:r>
          </w:p>
        </w:tc>
        <w:tc>
          <w:tcPr>
            <w:tcW w:w="4905" w:type="dxa"/>
          </w:tcPr>
          <w:p w14:paraId="7F7B4503" w14:textId="072F1850" w:rsidR="00CF2506" w:rsidRPr="00A50801" w:rsidRDefault="006D018C" w:rsidP="00CF2506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b/>
                <w:i/>
                <w:iCs/>
                <w:sz w:val="20"/>
                <w:szCs w:val="20"/>
              </w:rPr>
              <w:t xml:space="preserve">Significant </w:t>
            </w:r>
            <w:r w:rsidR="00C37F37" w:rsidRPr="00A50801">
              <w:rPr>
                <w:b/>
                <w:i/>
                <w:iCs/>
                <w:sz w:val="20"/>
                <w:szCs w:val="20"/>
              </w:rPr>
              <w:t>Place</w:t>
            </w:r>
            <w:r w:rsidR="00535937">
              <w:rPr>
                <w:b/>
                <w:i/>
                <w:iCs/>
                <w:sz w:val="20"/>
                <w:szCs w:val="20"/>
              </w:rPr>
              <w:t xml:space="preserve">- </w:t>
            </w:r>
            <w:r w:rsidR="00E417E4" w:rsidRPr="00A50801">
              <w:rPr>
                <w:b/>
                <w:bCs/>
                <w:sz w:val="20"/>
                <w:szCs w:val="20"/>
              </w:rPr>
              <w:t>C</w:t>
            </w:r>
            <w:r w:rsidR="00E417E4" w:rsidRPr="00A50801">
              <w:rPr>
                <w:b/>
                <w:sz w:val="20"/>
                <w:szCs w:val="20"/>
              </w:rPr>
              <w:t xml:space="preserve">hanges of transport over time </w:t>
            </w:r>
            <w:r w:rsidR="00535937">
              <w:rPr>
                <w:b/>
                <w:sz w:val="20"/>
                <w:szCs w:val="20"/>
              </w:rPr>
              <w:t xml:space="preserve">in </w:t>
            </w:r>
            <w:r w:rsidR="00E417E4" w:rsidRPr="00A50801">
              <w:rPr>
                <w:b/>
                <w:sz w:val="20"/>
                <w:szCs w:val="20"/>
              </w:rPr>
              <w:t>the local area.</w:t>
            </w:r>
          </w:p>
          <w:p w14:paraId="56630FB1" w14:textId="33F75DB0" w:rsidR="00C308F2" w:rsidRPr="00A50801" w:rsidRDefault="00F23680" w:rsidP="00010CFC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color w:val="00B0F0"/>
                <w:sz w:val="20"/>
                <w:szCs w:val="20"/>
              </w:rPr>
              <w:t xml:space="preserve">past, present, </w:t>
            </w:r>
            <w:r w:rsidRPr="00A50801">
              <w:rPr>
                <w:rFonts w:cstheme="minorHAnsi"/>
                <w:color w:val="00B0F0"/>
                <w:sz w:val="20"/>
                <w:szCs w:val="20"/>
              </w:rPr>
              <w:t>changes, transport, historical evidence, timeline, same, different</w:t>
            </w:r>
            <w:r w:rsidRPr="00A50801">
              <w:rPr>
                <w:rFonts w:cstheme="minorHAnsi"/>
                <w:sz w:val="20"/>
                <w:szCs w:val="20"/>
              </w:rPr>
              <w:t>, local history, change over time</w:t>
            </w:r>
          </w:p>
        </w:tc>
        <w:tc>
          <w:tcPr>
            <w:tcW w:w="4905" w:type="dxa"/>
          </w:tcPr>
          <w:p w14:paraId="296DB2F9" w14:textId="77777777" w:rsidR="006D018C" w:rsidRPr="00A50801" w:rsidRDefault="006D018C" w:rsidP="006D018C">
            <w:pPr>
              <w:rPr>
                <w:b/>
                <w:sz w:val="20"/>
                <w:szCs w:val="20"/>
              </w:rPr>
            </w:pPr>
            <w:r w:rsidRPr="00A50801">
              <w:rPr>
                <w:b/>
                <w:i/>
                <w:iCs/>
                <w:sz w:val="20"/>
                <w:szCs w:val="20"/>
              </w:rPr>
              <w:t xml:space="preserve">Significant People: </w:t>
            </w:r>
            <w:r w:rsidRPr="00A50801">
              <w:rPr>
                <w:b/>
                <w:sz w:val="20"/>
                <w:szCs w:val="20"/>
              </w:rPr>
              <w:t>Nurturing Nurses</w:t>
            </w:r>
          </w:p>
          <w:p w14:paraId="3F4B1E86" w14:textId="189BB302" w:rsidR="00C308F2" w:rsidRPr="00A50801" w:rsidRDefault="0086125F" w:rsidP="00CA104D">
            <w:pPr>
              <w:rPr>
                <w:rFonts w:cstheme="minorHAnsi"/>
                <w:sz w:val="20"/>
                <w:szCs w:val="20"/>
              </w:rPr>
            </w:pPr>
            <w:r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CA104D" w:rsidRPr="00A50801">
              <w:rPr>
                <w:rFonts w:cstheme="minorHAnsi"/>
                <w:color w:val="00B0F0"/>
                <w:sz w:val="20"/>
                <w:szCs w:val="20"/>
              </w:rPr>
              <w:t>significant</w:t>
            </w:r>
            <w:r w:rsidRPr="00A50801">
              <w:rPr>
                <w:rFonts w:cstheme="minorHAnsi"/>
                <w:color w:val="00B0F0"/>
                <w:sz w:val="20"/>
                <w:szCs w:val="20"/>
              </w:rPr>
              <w:t xml:space="preserve">, similar, different, century, government, </w:t>
            </w:r>
            <w:r w:rsidR="001E69C1" w:rsidRPr="00A50801">
              <w:rPr>
                <w:rFonts w:cstheme="minorHAnsi"/>
                <w:color w:val="00B0F0"/>
                <w:sz w:val="20"/>
                <w:szCs w:val="20"/>
              </w:rPr>
              <w:t>compare,</w:t>
            </w:r>
            <w:r w:rsidR="001E69C1"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CA104D" w:rsidRPr="00A50801">
              <w:rPr>
                <w:rFonts w:cstheme="minorHAnsi"/>
                <w:color w:val="00B0F0"/>
                <w:sz w:val="20"/>
                <w:szCs w:val="20"/>
              </w:rPr>
              <w:t>historical evidence (</w:t>
            </w:r>
            <w:r w:rsidR="001E69C1" w:rsidRPr="00A50801">
              <w:rPr>
                <w:rFonts w:cstheme="minorHAnsi"/>
                <w:color w:val="00B0F0"/>
                <w:sz w:val="20"/>
                <w:szCs w:val="20"/>
              </w:rPr>
              <w:t>source)</w:t>
            </w:r>
            <w:r w:rsidRPr="00A50801">
              <w:rPr>
                <w:rFonts w:cstheme="minorHAnsi"/>
                <w:sz w:val="20"/>
                <w:szCs w:val="20"/>
              </w:rPr>
              <w:t>discrimination</w:t>
            </w:r>
            <w:r w:rsidR="00334DF0" w:rsidRPr="00A50801">
              <w:rPr>
                <w:rFonts w:cstheme="minorHAnsi"/>
                <w:sz w:val="20"/>
                <w:szCs w:val="20"/>
              </w:rPr>
              <w:t>, race</w:t>
            </w:r>
            <w:r w:rsidR="00A7096A" w:rsidRPr="00A50801">
              <w:rPr>
                <w:rFonts w:cstheme="minorHAnsi"/>
                <w:sz w:val="20"/>
                <w:szCs w:val="20"/>
              </w:rPr>
              <w:t xml:space="preserve"> </w:t>
            </w:r>
            <w:r w:rsidR="00A50801" w:rsidRPr="00A50801">
              <w:rPr>
                <w:rFonts w:cstheme="minorHAnsi"/>
                <w:sz w:val="20"/>
                <w:szCs w:val="20"/>
              </w:rPr>
              <w:t>and war</w:t>
            </w:r>
            <w:r w:rsidR="00A7096A" w:rsidRPr="00A50801">
              <w:rPr>
                <w:rFonts w:cstheme="minorHAnsi"/>
                <w:sz w:val="20"/>
                <w:szCs w:val="20"/>
              </w:rPr>
              <w:t>.</w:t>
            </w:r>
          </w:p>
          <w:p w14:paraId="5FABE518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44DE164A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73DB7815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5A9FBB13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610C01CD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42B69FB9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52DFCD7D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6792DE54" w14:textId="77777777" w:rsidR="00565CE4" w:rsidRPr="00A50801" w:rsidRDefault="00565CE4" w:rsidP="00565CE4">
            <w:pPr>
              <w:rPr>
                <w:rFonts w:cstheme="minorHAnsi"/>
                <w:sz w:val="20"/>
                <w:szCs w:val="20"/>
              </w:rPr>
            </w:pPr>
          </w:p>
          <w:p w14:paraId="2B952A9F" w14:textId="629F0807" w:rsidR="00565CE4" w:rsidRPr="00A50801" w:rsidRDefault="00565CE4" w:rsidP="00565CE4">
            <w:pPr>
              <w:ind w:firstLine="720"/>
              <w:rPr>
                <w:rFonts w:cstheme="minorHAnsi"/>
                <w:sz w:val="20"/>
                <w:szCs w:val="20"/>
              </w:rPr>
            </w:pPr>
          </w:p>
        </w:tc>
      </w:tr>
    </w:tbl>
    <w:p w14:paraId="315CA766" w14:textId="1CB3CEDF" w:rsidR="00A10542" w:rsidRDefault="00A10542" w:rsidP="00BF7835">
      <w:pPr>
        <w:rPr>
          <w:rFonts w:ascii="Arial" w:hAnsi="Arial" w:cs="Arial"/>
          <w:color w:val="000000"/>
          <w:sz w:val="23"/>
          <w:szCs w:val="23"/>
        </w:rPr>
      </w:pPr>
    </w:p>
    <w:p w14:paraId="3913F862" w14:textId="4E2CAA5B" w:rsidR="00C308F2" w:rsidRDefault="00C308F2" w:rsidP="00BF7835">
      <w:pPr>
        <w:rPr>
          <w:rFonts w:ascii="Arial" w:hAnsi="Arial" w:cs="Arial"/>
          <w:color w:val="000000"/>
          <w:sz w:val="23"/>
          <w:szCs w:val="23"/>
        </w:rPr>
      </w:pPr>
    </w:p>
    <w:tbl>
      <w:tblPr>
        <w:tblStyle w:val="TableGrid"/>
        <w:tblW w:w="15463" w:type="dxa"/>
        <w:tblInd w:w="-5" w:type="dxa"/>
        <w:tblLook w:val="04A0" w:firstRow="1" w:lastRow="0" w:firstColumn="1" w:lastColumn="0" w:noHBand="0" w:noVBand="1"/>
      </w:tblPr>
      <w:tblGrid>
        <w:gridCol w:w="737"/>
        <w:gridCol w:w="3681"/>
        <w:gridCol w:w="3682"/>
        <w:gridCol w:w="3681"/>
        <w:gridCol w:w="3682"/>
      </w:tblGrid>
      <w:tr w:rsidR="00C308F2" w14:paraId="2BC6FC49" w14:textId="77777777" w:rsidTr="00A50801">
        <w:trPr>
          <w:trHeight w:val="367"/>
        </w:trPr>
        <w:tc>
          <w:tcPr>
            <w:tcW w:w="737" w:type="dxa"/>
            <w:shd w:val="clear" w:color="auto" w:fill="A669FF"/>
            <w:vAlign w:val="center"/>
          </w:tcPr>
          <w:p w14:paraId="1519F497" w14:textId="77777777" w:rsidR="00C308F2" w:rsidRPr="000544CB" w:rsidRDefault="00C308F2" w:rsidP="000D704B">
            <w:pPr>
              <w:jc w:val="center"/>
              <w:rPr>
                <w:b/>
                <w:sz w:val="24"/>
              </w:rPr>
            </w:pPr>
            <w:r w:rsidRPr="000544CB">
              <w:rPr>
                <w:rFonts w:cstheme="minorHAnsi"/>
                <w:b/>
                <w:sz w:val="24"/>
              </w:rPr>
              <w:t>Term</w:t>
            </w:r>
          </w:p>
        </w:tc>
        <w:tc>
          <w:tcPr>
            <w:tcW w:w="3681" w:type="dxa"/>
            <w:shd w:val="clear" w:color="auto" w:fill="A669FF"/>
          </w:tcPr>
          <w:p w14:paraId="33B4EEBD" w14:textId="77777777" w:rsidR="00C308F2" w:rsidRPr="000646CC" w:rsidRDefault="00C308F2" w:rsidP="000D704B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Year 3</w:t>
            </w:r>
          </w:p>
        </w:tc>
        <w:tc>
          <w:tcPr>
            <w:tcW w:w="3682" w:type="dxa"/>
            <w:shd w:val="clear" w:color="auto" w:fill="A669FF"/>
          </w:tcPr>
          <w:p w14:paraId="3F378C65" w14:textId="77777777" w:rsidR="00C308F2" w:rsidRPr="000646CC" w:rsidRDefault="00C308F2" w:rsidP="000D704B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Year 4</w:t>
            </w:r>
          </w:p>
        </w:tc>
        <w:tc>
          <w:tcPr>
            <w:tcW w:w="3681" w:type="dxa"/>
            <w:shd w:val="clear" w:color="auto" w:fill="A669FF"/>
          </w:tcPr>
          <w:p w14:paraId="5111E052" w14:textId="77777777" w:rsidR="00C308F2" w:rsidRPr="000646CC" w:rsidRDefault="00C308F2" w:rsidP="000D704B">
            <w:pPr>
              <w:jc w:val="center"/>
              <w:rPr>
                <w:rFonts w:cstheme="minorHAnsi"/>
                <w:b/>
                <w:sz w:val="32"/>
              </w:rPr>
            </w:pPr>
            <w:r>
              <w:rPr>
                <w:rFonts w:cstheme="minorHAnsi"/>
                <w:b/>
                <w:sz w:val="32"/>
              </w:rPr>
              <w:t>Year 5</w:t>
            </w:r>
          </w:p>
        </w:tc>
        <w:tc>
          <w:tcPr>
            <w:tcW w:w="3682" w:type="dxa"/>
            <w:shd w:val="clear" w:color="auto" w:fill="A669FF"/>
            <w:vAlign w:val="center"/>
          </w:tcPr>
          <w:p w14:paraId="35D79DA1" w14:textId="77777777" w:rsidR="00C308F2" w:rsidRPr="001828F0" w:rsidRDefault="00C308F2" w:rsidP="000D704B">
            <w:pPr>
              <w:jc w:val="center"/>
              <w:rPr>
                <w:b/>
                <w:sz w:val="28"/>
              </w:rPr>
            </w:pPr>
            <w:r>
              <w:rPr>
                <w:rFonts w:cstheme="minorHAnsi"/>
                <w:b/>
                <w:sz w:val="32"/>
              </w:rPr>
              <w:t>Year 6</w:t>
            </w:r>
          </w:p>
        </w:tc>
      </w:tr>
      <w:tr w:rsidR="00C308F2" w14:paraId="652BC000" w14:textId="77777777" w:rsidTr="00A50801">
        <w:trPr>
          <w:cantSplit/>
          <w:trHeight w:val="2853"/>
        </w:trPr>
        <w:tc>
          <w:tcPr>
            <w:tcW w:w="737" w:type="dxa"/>
            <w:textDirection w:val="btLr"/>
            <w:vAlign w:val="center"/>
          </w:tcPr>
          <w:p w14:paraId="0BC94B59" w14:textId="77777777" w:rsidR="00C308F2" w:rsidRPr="000544CB" w:rsidRDefault="00C308F2" w:rsidP="000D704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Autumn</w:t>
            </w:r>
          </w:p>
        </w:tc>
        <w:tc>
          <w:tcPr>
            <w:tcW w:w="3681" w:type="dxa"/>
          </w:tcPr>
          <w:p w14:paraId="61A60D84" w14:textId="6328D0F0" w:rsidR="00705A34" w:rsidRPr="00A50801" w:rsidRDefault="00CF2506" w:rsidP="000D704B">
            <w:pPr>
              <w:rPr>
                <w:b/>
              </w:rPr>
            </w:pPr>
            <w:r w:rsidRPr="00A50801">
              <w:rPr>
                <w:b/>
                <w:i/>
              </w:rPr>
              <w:t xml:space="preserve">Culture: </w:t>
            </w:r>
            <w:r w:rsidRPr="00A50801">
              <w:rPr>
                <w:b/>
              </w:rPr>
              <w:t xml:space="preserve">The </w:t>
            </w:r>
            <w:r w:rsidR="00334DF0" w:rsidRPr="00A50801">
              <w:rPr>
                <w:b/>
              </w:rPr>
              <w:t>Stone Age, Bronze Age and Iron Age</w:t>
            </w:r>
          </w:p>
          <w:p w14:paraId="0C972891" w14:textId="1D82E4E1" w:rsidR="00C308F2" w:rsidRPr="00A50801" w:rsidRDefault="00334DF0" w:rsidP="00317CDA">
            <w:pPr>
              <w:rPr>
                <w:rFonts w:cstheme="minorHAnsi"/>
              </w:rPr>
            </w:pPr>
            <w:r w:rsidRPr="00A50801">
              <w:rPr>
                <w:rFonts w:cstheme="minorHAnsi"/>
                <w:color w:val="00B0F0"/>
              </w:rPr>
              <w:t>L</w:t>
            </w:r>
            <w:r w:rsidR="0086125F" w:rsidRPr="00A50801">
              <w:rPr>
                <w:rFonts w:cstheme="minorHAnsi"/>
                <w:color w:val="00B0F0"/>
              </w:rPr>
              <w:t xml:space="preserve">iving memory, chronology, timeline, </w:t>
            </w:r>
            <w:r w:rsidR="003E4B68" w:rsidRPr="00A50801">
              <w:rPr>
                <w:rFonts w:cstheme="minorHAnsi"/>
                <w:color w:val="00B0F0"/>
              </w:rPr>
              <w:t xml:space="preserve">historical evidence, historical interpretation, change, </w:t>
            </w:r>
            <w:r w:rsidR="00F37572" w:rsidRPr="00A50801">
              <w:rPr>
                <w:rFonts w:cstheme="minorHAnsi"/>
              </w:rPr>
              <w:t xml:space="preserve">culture comparison, </w:t>
            </w:r>
            <w:r w:rsidR="0086125F" w:rsidRPr="00A50801">
              <w:rPr>
                <w:rFonts w:cstheme="minorHAnsi"/>
              </w:rPr>
              <w:t>duration, continuity, BC, AD, prehistoric, stone age, bronze age, iron age,</w:t>
            </w:r>
            <w:r w:rsidR="00BC5C80" w:rsidRPr="00A50801">
              <w:rPr>
                <w:rFonts w:cstheme="minorHAnsi"/>
              </w:rPr>
              <w:t xml:space="preserve"> Palaeolithic, Mesolithic, Neolithic, </w:t>
            </w:r>
            <w:r w:rsidR="0086125F" w:rsidRPr="00A50801">
              <w:rPr>
                <w:rFonts w:cstheme="minorHAnsi"/>
              </w:rPr>
              <w:t xml:space="preserve">civilisation, archaeology, archaeologist, well-preserved, migration, settler, settlements, </w:t>
            </w:r>
            <w:r w:rsidR="003E4B68" w:rsidRPr="00A50801">
              <w:rPr>
                <w:rFonts w:cstheme="minorHAnsi"/>
              </w:rPr>
              <w:t>tribe, community, nomadic,</w:t>
            </w:r>
            <w:r w:rsidR="0086125F" w:rsidRPr="00A50801">
              <w:rPr>
                <w:rFonts w:cstheme="minorHAnsi"/>
              </w:rPr>
              <w:t xml:space="preserve"> tipi dome, wat</w:t>
            </w:r>
            <w:r w:rsidR="00A63FC9" w:rsidRPr="00A50801">
              <w:rPr>
                <w:rFonts w:cstheme="minorHAnsi"/>
              </w:rPr>
              <w:t>tle &amp; daub, agriculture, hunter-</w:t>
            </w:r>
            <w:r w:rsidR="0086125F" w:rsidRPr="00A50801">
              <w:rPr>
                <w:rFonts w:cstheme="minorHAnsi"/>
              </w:rPr>
              <w:t xml:space="preserve"> gatherer, resources (food &amp; material) </w:t>
            </w:r>
            <w:r w:rsidR="00F37572" w:rsidRPr="00A50801">
              <w:rPr>
                <w:rFonts w:cstheme="minorHAnsi"/>
              </w:rPr>
              <w:t xml:space="preserve">domesticate </w:t>
            </w:r>
            <w:r w:rsidR="00A7303E" w:rsidRPr="00A50801">
              <w:rPr>
                <w:rFonts w:cstheme="minorHAnsi"/>
              </w:rPr>
              <w:t xml:space="preserve">and </w:t>
            </w:r>
            <w:r w:rsidR="00317CDA" w:rsidRPr="00A50801">
              <w:rPr>
                <w:rFonts w:cstheme="minorHAnsi"/>
              </w:rPr>
              <w:t>henge</w:t>
            </w:r>
            <w:r w:rsidR="00A7303E" w:rsidRPr="00A50801">
              <w:rPr>
                <w:rFonts w:cstheme="minorHAnsi"/>
              </w:rPr>
              <w:t>.</w:t>
            </w:r>
          </w:p>
        </w:tc>
        <w:tc>
          <w:tcPr>
            <w:tcW w:w="3682" w:type="dxa"/>
          </w:tcPr>
          <w:p w14:paraId="3BF152CC" w14:textId="5948AB4D" w:rsidR="00CF2506" w:rsidRPr="00A50801" w:rsidRDefault="00CF2506" w:rsidP="0086125F">
            <w:pPr>
              <w:rPr>
                <w:b/>
              </w:rPr>
            </w:pPr>
            <w:r w:rsidRPr="00A50801">
              <w:rPr>
                <w:b/>
              </w:rPr>
              <w:t>Invasion and culture: Anglo Saxons and Scots</w:t>
            </w:r>
          </w:p>
          <w:p w14:paraId="53E08762" w14:textId="77777777" w:rsidR="00705A34" w:rsidRPr="00A50801" w:rsidRDefault="00705A34" w:rsidP="0086125F">
            <w:pPr>
              <w:rPr>
                <w:rFonts w:cstheme="minorHAnsi"/>
                <w:b/>
              </w:rPr>
            </w:pPr>
          </w:p>
          <w:p w14:paraId="15C1597E" w14:textId="5CB2636E" w:rsidR="003E4B68" w:rsidRPr="00A50801" w:rsidRDefault="003E4B68" w:rsidP="00AE7F85">
            <w:pPr>
              <w:rPr>
                <w:rFonts w:cstheme="minorHAnsi"/>
              </w:rPr>
            </w:pPr>
            <w:r w:rsidRPr="00A50801">
              <w:rPr>
                <w:rFonts w:cstheme="minorHAnsi"/>
                <w:color w:val="00B0F0"/>
              </w:rPr>
              <w:t xml:space="preserve">AD, </w:t>
            </w:r>
            <w:r w:rsidR="00A7303E" w:rsidRPr="00A50801">
              <w:rPr>
                <w:rFonts w:cstheme="minorHAnsi"/>
                <w:color w:val="00B0F0"/>
              </w:rPr>
              <w:t>BC</w:t>
            </w:r>
            <w:r w:rsidR="00F635FA" w:rsidRPr="00A50801">
              <w:rPr>
                <w:rFonts w:cstheme="minorHAnsi"/>
                <w:color w:val="00B0F0"/>
              </w:rPr>
              <w:t xml:space="preserve">, </w:t>
            </w:r>
            <w:r w:rsidR="00334DF0" w:rsidRPr="00A50801">
              <w:rPr>
                <w:rFonts w:cstheme="minorHAnsi"/>
                <w:color w:val="00B0F0"/>
              </w:rPr>
              <w:t>I</w:t>
            </w:r>
            <w:r w:rsidR="0086125F" w:rsidRPr="00A50801">
              <w:rPr>
                <w:rFonts w:cstheme="minorHAnsi"/>
                <w:color w:val="00B0F0"/>
              </w:rPr>
              <w:t>nvade, invasion, settled, settlement</w:t>
            </w:r>
            <w:r w:rsidRPr="00A50801">
              <w:rPr>
                <w:rFonts w:cstheme="minorHAnsi"/>
                <w:color w:val="00B0F0"/>
              </w:rPr>
              <w:t xml:space="preserve"> Wattle-and-daub archaeologist, artefacts</w:t>
            </w:r>
            <w:r w:rsidR="0086125F" w:rsidRPr="00A50801">
              <w:rPr>
                <w:rFonts w:cstheme="minorHAnsi"/>
                <w:color w:val="00B0F0"/>
              </w:rPr>
              <w:t>,</w:t>
            </w:r>
            <w:r w:rsidR="0086125F" w:rsidRPr="00A50801">
              <w:rPr>
                <w:rFonts w:cstheme="minorHAnsi"/>
              </w:rPr>
              <w:t xml:space="preserve"> </w:t>
            </w:r>
            <w:r w:rsidRPr="00A50801">
              <w:rPr>
                <w:rFonts w:cstheme="minorHAnsi"/>
                <w:color w:val="00B0F0"/>
              </w:rPr>
              <w:t xml:space="preserve">historical evidence, historical </w:t>
            </w:r>
            <w:r w:rsidR="00F635FA" w:rsidRPr="00A50801">
              <w:rPr>
                <w:rFonts w:cstheme="minorHAnsi"/>
                <w:color w:val="00B0F0"/>
              </w:rPr>
              <w:t xml:space="preserve">interpretation, </w:t>
            </w:r>
            <w:r w:rsidRPr="00A50801">
              <w:rPr>
                <w:rFonts w:cstheme="minorHAnsi"/>
                <w:color w:val="00B0F0"/>
              </w:rPr>
              <w:t>Empire, war, conquer,</w:t>
            </w:r>
            <w:r w:rsidRPr="00A50801">
              <w:rPr>
                <w:rFonts w:cstheme="minorHAnsi"/>
              </w:rPr>
              <w:t xml:space="preserve"> </w:t>
            </w:r>
            <w:r w:rsidRPr="00A50801">
              <w:rPr>
                <w:rFonts w:cstheme="minorHAnsi"/>
                <w:color w:val="00B0F0"/>
              </w:rPr>
              <w:t>culture,</w:t>
            </w:r>
          </w:p>
          <w:p w14:paraId="1DFC0CEF" w14:textId="5A86C638" w:rsidR="00C308F2" w:rsidRPr="00A50801" w:rsidRDefault="00F22893" w:rsidP="003E4B68">
            <w:pPr>
              <w:rPr>
                <w:rFonts w:cstheme="minorHAnsi"/>
              </w:rPr>
            </w:pPr>
            <w:r w:rsidRPr="00A50801">
              <w:rPr>
                <w:rFonts w:cstheme="minorHAnsi"/>
              </w:rPr>
              <w:t>emigration, k</w:t>
            </w:r>
            <w:r w:rsidR="0086125F" w:rsidRPr="00A50801">
              <w:rPr>
                <w:rFonts w:cstheme="minorHAnsi"/>
              </w:rPr>
              <w:t xml:space="preserve">ingdom, village, </w:t>
            </w:r>
            <w:r w:rsidR="00AE7F85" w:rsidRPr="00A50801">
              <w:rPr>
                <w:rFonts w:cstheme="minorHAnsi"/>
              </w:rPr>
              <w:t>rune</w:t>
            </w:r>
            <w:r w:rsidR="0086125F" w:rsidRPr="00A50801">
              <w:rPr>
                <w:rFonts w:cstheme="minorHAnsi"/>
              </w:rPr>
              <w:t xml:space="preserve">, excavations, </w:t>
            </w:r>
            <w:r w:rsidRPr="00A50801">
              <w:rPr>
                <w:rFonts w:cstheme="minorHAnsi"/>
              </w:rPr>
              <w:t>o</w:t>
            </w:r>
            <w:r w:rsidR="0086125F" w:rsidRPr="00A50801">
              <w:rPr>
                <w:rFonts w:cstheme="minorHAnsi"/>
              </w:rPr>
              <w:t>ccupation</w:t>
            </w:r>
            <w:r w:rsidR="003A3543" w:rsidRPr="00A50801">
              <w:rPr>
                <w:rFonts w:cstheme="minorHAnsi"/>
              </w:rPr>
              <w:t xml:space="preserve">, </w:t>
            </w:r>
            <w:r w:rsidRPr="00A50801">
              <w:rPr>
                <w:rFonts w:cstheme="minorHAnsi"/>
              </w:rPr>
              <w:t>c</w:t>
            </w:r>
            <w:r w:rsidR="0086125F" w:rsidRPr="00A50801">
              <w:rPr>
                <w:rFonts w:cstheme="minorHAnsi"/>
              </w:rPr>
              <w:t xml:space="preserve">ivil </w:t>
            </w:r>
            <w:r w:rsidRPr="00A50801">
              <w:rPr>
                <w:rFonts w:cstheme="minorHAnsi"/>
              </w:rPr>
              <w:t>provinces, r</w:t>
            </w:r>
            <w:r w:rsidR="00334DF0" w:rsidRPr="00A50801">
              <w:rPr>
                <w:rFonts w:cstheme="minorHAnsi"/>
              </w:rPr>
              <w:t>ule, Raiders, Angles,</w:t>
            </w:r>
            <w:r w:rsidR="0086125F" w:rsidRPr="00A50801">
              <w:rPr>
                <w:rFonts w:cstheme="minorHAnsi"/>
              </w:rPr>
              <w:t xml:space="preserve"> Saxons, Jutes, Kingdoms</w:t>
            </w:r>
            <w:r w:rsidR="00F635FA" w:rsidRPr="00A50801">
              <w:rPr>
                <w:rFonts w:cstheme="minorHAnsi"/>
              </w:rPr>
              <w:t xml:space="preserve"> </w:t>
            </w:r>
            <w:r w:rsidR="009F3EFD" w:rsidRPr="00A50801">
              <w:rPr>
                <w:rFonts w:cstheme="minorHAnsi"/>
              </w:rPr>
              <w:t>and warriors</w:t>
            </w:r>
            <w:r w:rsidR="00885F5D">
              <w:rPr>
                <w:rFonts w:cstheme="minorHAnsi"/>
              </w:rPr>
              <w:t>.</w:t>
            </w:r>
          </w:p>
        </w:tc>
        <w:tc>
          <w:tcPr>
            <w:tcW w:w="3681" w:type="dxa"/>
          </w:tcPr>
          <w:p w14:paraId="632B34E6" w14:textId="70D64858" w:rsidR="00CF2506" w:rsidRPr="00A50801" w:rsidRDefault="00CF2506" w:rsidP="000D704B">
            <w:pPr>
              <w:rPr>
                <w:rFonts w:cstheme="minorHAnsi"/>
                <w:b/>
              </w:rPr>
            </w:pPr>
            <w:r w:rsidRPr="00A50801">
              <w:rPr>
                <w:b/>
              </w:rPr>
              <w:t>Culture: Ancient Egyptians</w:t>
            </w:r>
            <w:r w:rsidRPr="00A50801">
              <w:rPr>
                <w:rFonts w:cstheme="minorHAnsi"/>
                <w:b/>
              </w:rPr>
              <w:t xml:space="preserve"> </w:t>
            </w:r>
          </w:p>
          <w:p w14:paraId="67A252A0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6988E086" w14:textId="52025ED3" w:rsidR="00C308F2" w:rsidRPr="00A50801" w:rsidRDefault="0086125F" w:rsidP="003E4B68">
            <w:pPr>
              <w:rPr>
                <w:rFonts w:cstheme="minorHAnsi"/>
              </w:rPr>
            </w:pPr>
            <w:r w:rsidRPr="00A50801">
              <w:rPr>
                <w:rFonts w:cstheme="minorHAnsi"/>
                <w:color w:val="00B0F0"/>
              </w:rPr>
              <w:t xml:space="preserve">BC, AD, </w:t>
            </w:r>
            <w:r w:rsidR="003E4B68" w:rsidRPr="00A50801">
              <w:rPr>
                <w:rFonts w:cstheme="minorHAnsi"/>
                <w:color w:val="00B0F0"/>
              </w:rPr>
              <w:t xml:space="preserve">historical evidence, historical interpretation, culture, </w:t>
            </w:r>
            <w:r w:rsidRPr="00A50801">
              <w:rPr>
                <w:rFonts w:cstheme="minorHAnsi"/>
              </w:rPr>
              <w:t>Pharaoh, hieroglyphics, tomb, mummification, papyrus, obelisk</w:t>
            </w:r>
            <w:r w:rsidR="00631077" w:rsidRPr="00A50801">
              <w:rPr>
                <w:rFonts w:cstheme="minorHAnsi"/>
              </w:rPr>
              <w:t xml:space="preserve"> and </w:t>
            </w:r>
            <w:r w:rsidRPr="00A50801">
              <w:rPr>
                <w:rFonts w:cstheme="minorHAnsi"/>
              </w:rPr>
              <w:t>civilization</w:t>
            </w:r>
            <w:r w:rsidR="006171CB">
              <w:rPr>
                <w:rFonts w:cstheme="minorHAnsi"/>
              </w:rPr>
              <w:t>.</w:t>
            </w:r>
          </w:p>
        </w:tc>
        <w:tc>
          <w:tcPr>
            <w:tcW w:w="3682" w:type="dxa"/>
          </w:tcPr>
          <w:p w14:paraId="39A91F4A" w14:textId="74B42359" w:rsidR="00CF2506" w:rsidRPr="00A50801" w:rsidRDefault="00CF2506" w:rsidP="000D704B">
            <w:pPr>
              <w:rPr>
                <w:b/>
              </w:rPr>
            </w:pPr>
            <w:r w:rsidRPr="00A50801">
              <w:rPr>
                <w:b/>
              </w:rPr>
              <w:t>Invasion and culture: WW2</w:t>
            </w:r>
          </w:p>
          <w:p w14:paraId="3DBCF4E2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431A5B42" w14:textId="5FA9C2D6" w:rsidR="00C308F2" w:rsidRPr="00A50801" w:rsidRDefault="003E4B68" w:rsidP="003E4B68">
            <w:pPr>
              <w:rPr>
                <w:rFonts w:cstheme="minorHAnsi"/>
              </w:rPr>
            </w:pPr>
            <w:bookmarkStart w:id="3" w:name="OLE_LINK1"/>
            <w:r w:rsidRPr="00A50801">
              <w:rPr>
                <w:rFonts w:cstheme="minorHAnsi"/>
                <w:color w:val="00B0F0"/>
              </w:rPr>
              <w:t xml:space="preserve">historical evidence, historical, Government, interpretation, </w:t>
            </w:r>
            <w:r w:rsidR="0072093C" w:rsidRPr="00A50801">
              <w:rPr>
                <w:rFonts w:cstheme="minorHAnsi"/>
                <w:color w:val="00B0F0"/>
              </w:rPr>
              <w:t>invasion,</w:t>
            </w:r>
            <w:r w:rsidRPr="00A50801">
              <w:rPr>
                <w:rFonts w:cstheme="minorHAnsi"/>
                <w:color w:val="00B0F0"/>
              </w:rPr>
              <w:t xml:space="preserve"> </w:t>
            </w:r>
            <w:r w:rsidR="0072093C" w:rsidRPr="00A50801">
              <w:rPr>
                <w:rFonts w:cstheme="minorHAnsi"/>
                <w:color w:val="00B0F0"/>
              </w:rPr>
              <w:t xml:space="preserve">culture, </w:t>
            </w:r>
            <w:r w:rsidRPr="00A50801">
              <w:rPr>
                <w:rFonts w:cstheme="minorHAnsi"/>
                <w:color w:val="00B0F0"/>
              </w:rPr>
              <w:t>t</w:t>
            </w:r>
            <w:r w:rsidR="00F22893" w:rsidRPr="00A50801">
              <w:rPr>
                <w:rFonts w:cstheme="minorHAnsi"/>
              </w:rPr>
              <w:t>roops, allies, axis, treaty,</w:t>
            </w:r>
            <w:r w:rsidR="0086125F" w:rsidRPr="00A50801">
              <w:rPr>
                <w:rFonts w:cstheme="minorHAnsi"/>
              </w:rPr>
              <w:t xml:space="preserve"> nation, rationing, evacuation, prejudice, persecution, Nazi, </w:t>
            </w:r>
            <w:r w:rsidR="0072093C" w:rsidRPr="00A50801">
              <w:rPr>
                <w:rFonts w:cstheme="minorHAnsi"/>
              </w:rPr>
              <w:t xml:space="preserve">propaganda and </w:t>
            </w:r>
            <w:r w:rsidR="0086125F" w:rsidRPr="00A50801">
              <w:rPr>
                <w:rFonts w:cstheme="minorHAnsi"/>
              </w:rPr>
              <w:t>Czechoslovakia</w:t>
            </w:r>
            <w:r w:rsidR="006171CB">
              <w:rPr>
                <w:rFonts w:cstheme="minorHAnsi"/>
              </w:rPr>
              <w:t>.</w:t>
            </w:r>
            <w:r w:rsidR="0086125F" w:rsidRPr="00A50801">
              <w:rPr>
                <w:rFonts w:cstheme="minorHAnsi"/>
              </w:rPr>
              <w:t xml:space="preserve"> </w:t>
            </w:r>
            <w:bookmarkEnd w:id="3"/>
          </w:p>
        </w:tc>
      </w:tr>
      <w:tr w:rsidR="00C308F2" w14:paraId="4CEF48CC" w14:textId="77777777" w:rsidTr="00A50801">
        <w:trPr>
          <w:cantSplit/>
          <w:trHeight w:val="2304"/>
        </w:trPr>
        <w:tc>
          <w:tcPr>
            <w:tcW w:w="737" w:type="dxa"/>
            <w:textDirection w:val="btLr"/>
            <w:vAlign w:val="center"/>
          </w:tcPr>
          <w:p w14:paraId="5A71B5B6" w14:textId="77777777" w:rsidR="00C308F2" w:rsidRPr="000544CB" w:rsidRDefault="00C308F2" w:rsidP="000D704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Spring</w:t>
            </w:r>
          </w:p>
        </w:tc>
        <w:tc>
          <w:tcPr>
            <w:tcW w:w="3681" w:type="dxa"/>
          </w:tcPr>
          <w:p w14:paraId="41026C70" w14:textId="6E2DE52C" w:rsidR="00C308F2" w:rsidRPr="00A50801" w:rsidRDefault="00C308F2" w:rsidP="000D704B">
            <w:pPr>
              <w:rPr>
                <w:rFonts w:cstheme="minorHAnsi"/>
              </w:rPr>
            </w:pPr>
          </w:p>
        </w:tc>
        <w:tc>
          <w:tcPr>
            <w:tcW w:w="3682" w:type="dxa"/>
          </w:tcPr>
          <w:p w14:paraId="77A71B2B" w14:textId="5E03C0DC" w:rsidR="00CF2506" w:rsidRPr="00A50801" w:rsidRDefault="00CF2506" w:rsidP="000D704B">
            <w:pPr>
              <w:rPr>
                <w:b/>
              </w:rPr>
            </w:pPr>
            <w:r w:rsidRPr="00A50801">
              <w:rPr>
                <w:b/>
              </w:rPr>
              <w:t>Invasion and culture: The Vikings</w:t>
            </w:r>
          </w:p>
          <w:p w14:paraId="510A97FB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2EF2392B" w14:textId="55D8ADFF" w:rsidR="003E4B68" w:rsidRPr="00A50801" w:rsidRDefault="00334DF0" w:rsidP="003E4B68">
            <w:pPr>
              <w:rPr>
                <w:rFonts w:cstheme="minorHAnsi"/>
                <w:color w:val="00B0F0"/>
              </w:rPr>
            </w:pPr>
            <w:r w:rsidRPr="00A50801">
              <w:rPr>
                <w:rFonts w:cstheme="minorHAnsi"/>
                <w:color w:val="00B0F0"/>
              </w:rPr>
              <w:t>I</w:t>
            </w:r>
            <w:r w:rsidR="0086125F" w:rsidRPr="00A50801">
              <w:rPr>
                <w:rFonts w:cstheme="minorHAnsi"/>
                <w:color w:val="00B0F0"/>
              </w:rPr>
              <w:t xml:space="preserve">nvade, invasion, </w:t>
            </w:r>
            <w:r w:rsidR="003E4B68" w:rsidRPr="00A50801">
              <w:rPr>
                <w:rFonts w:cstheme="minorHAnsi"/>
                <w:color w:val="00B0F0"/>
              </w:rPr>
              <w:t>culture,</w:t>
            </w:r>
            <w:r w:rsidR="00F22893" w:rsidRPr="00A50801">
              <w:rPr>
                <w:rFonts w:cstheme="minorHAnsi"/>
                <w:color w:val="00B0F0"/>
              </w:rPr>
              <w:t xml:space="preserve"> </w:t>
            </w:r>
            <w:r w:rsidR="0086125F" w:rsidRPr="00A50801">
              <w:rPr>
                <w:rFonts w:cstheme="minorHAnsi"/>
                <w:color w:val="00B0F0"/>
              </w:rPr>
              <w:t>AD, settled, settlement,</w:t>
            </w:r>
            <w:r w:rsidR="0086125F" w:rsidRPr="00A50801">
              <w:rPr>
                <w:rFonts w:cstheme="minorHAnsi"/>
              </w:rPr>
              <w:t xml:space="preserve"> </w:t>
            </w:r>
            <w:r w:rsidR="003E4B68" w:rsidRPr="00A50801">
              <w:rPr>
                <w:rFonts w:cstheme="minorHAnsi"/>
                <w:color w:val="00B0F0"/>
              </w:rPr>
              <w:t>conquer,</w:t>
            </w:r>
            <w:r w:rsidR="003E4B68" w:rsidRPr="00A50801">
              <w:rPr>
                <w:rFonts w:cstheme="minorHAnsi"/>
              </w:rPr>
              <w:t xml:space="preserve"> </w:t>
            </w:r>
            <w:r w:rsidR="003E4B68" w:rsidRPr="00A50801">
              <w:rPr>
                <w:rFonts w:cstheme="minorHAnsi"/>
                <w:color w:val="00B0F0"/>
              </w:rPr>
              <w:t>historical evidence, historical interpretation</w:t>
            </w:r>
            <w:r w:rsidR="00F22893" w:rsidRPr="00A50801">
              <w:rPr>
                <w:rFonts w:cstheme="minorHAnsi"/>
                <w:color w:val="00B0F0"/>
              </w:rPr>
              <w:t>,</w:t>
            </w:r>
            <w:r w:rsidR="00F22893" w:rsidRPr="00A50801">
              <w:t xml:space="preserve"> </w:t>
            </w:r>
            <w:r w:rsidR="00F22893" w:rsidRPr="00A50801">
              <w:rPr>
                <w:rFonts w:cstheme="minorHAnsi"/>
                <w:color w:val="00B0F0"/>
              </w:rPr>
              <w:t>concurrently,</w:t>
            </w:r>
          </w:p>
          <w:p w14:paraId="42D03B82" w14:textId="57AAD1F7" w:rsidR="00C308F2" w:rsidRPr="00A50801" w:rsidRDefault="0086125F" w:rsidP="003E4B68">
            <w:pPr>
              <w:rPr>
                <w:rFonts w:cstheme="minorHAnsi"/>
              </w:rPr>
            </w:pPr>
            <w:r w:rsidRPr="00A50801">
              <w:rPr>
                <w:rFonts w:cstheme="minorHAnsi"/>
              </w:rPr>
              <w:t>raided</w:t>
            </w:r>
            <w:r w:rsidR="00AE7F85" w:rsidRPr="00A50801">
              <w:rPr>
                <w:rFonts w:cstheme="minorHAnsi"/>
              </w:rPr>
              <w:t>, trade, monasteries, pillage, p</w:t>
            </w:r>
            <w:r w:rsidRPr="00A50801">
              <w:rPr>
                <w:rFonts w:cstheme="minorHAnsi"/>
              </w:rPr>
              <w:t>agans</w:t>
            </w:r>
            <w:r w:rsidR="001E4B32" w:rsidRPr="00A50801">
              <w:rPr>
                <w:rFonts w:cstheme="minorHAnsi"/>
              </w:rPr>
              <w:t xml:space="preserve"> and </w:t>
            </w:r>
            <w:r w:rsidR="00F22893" w:rsidRPr="00A50801">
              <w:rPr>
                <w:rFonts w:cstheme="minorHAnsi"/>
              </w:rPr>
              <w:t>longships</w:t>
            </w:r>
            <w:r w:rsidR="001E4B32" w:rsidRPr="00A50801">
              <w:rPr>
                <w:rFonts w:cstheme="minorHAnsi"/>
              </w:rPr>
              <w:t>.</w:t>
            </w:r>
          </w:p>
        </w:tc>
        <w:tc>
          <w:tcPr>
            <w:tcW w:w="3681" w:type="dxa"/>
          </w:tcPr>
          <w:p w14:paraId="2A771464" w14:textId="3A616608" w:rsidR="00CF2506" w:rsidRPr="00A50801" w:rsidRDefault="00CF2506" w:rsidP="000D704B">
            <w:pPr>
              <w:rPr>
                <w:rFonts w:cstheme="minorHAnsi"/>
                <w:b/>
              </w:rPr>
            </w:pPr>
            <w:r w:rsidRPr="00A50801">
              <w:rPr>
                <w:b/>
              </w:rPr>
              <w:t>Culture: Ancient Greece</w:t>
            </w:r>
            <w:r w:rsidRPr="00A50801">
              <w:rPr>
                <w:rFonts w:cstheme="minorHAnsi"/>
                <w:b/>
              </w:rPr>
              <w:t xml:space="preserve"> </w:t>
            </w:r>
          </w:p>
          <w:p w14:paraId="45941C05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6EA0DC78" w14:textId="2D8BEA5A" w:rsidR="00F22893" w:rsidRPr="00A50801" w:rsidRDefault="0086125F" w:rsidP="00AE7F85">
            <w:pPr>
              <w:rPr>
                <w:rFonts w:cstheme="minorHAnsi"/>
                <w:color w:val="00B0F0"/>
              </w:rPr>
            </w:pPr>
            <w:r w:rsidRPr="00A50801">
              <w:rPr>
                <w:rFonts w:cstheme="minorHAnsi"/>
                <w:color w:val="00B0F0"/>
              </w:rPr>
              <w:t>BC, AD, Government</w:t>
            </w:r>
            <w:r w:rsidRPr="00A50801">
              <w:rPr>
                <w:rFonts w:cstheme="minorHAnsi"/>
              </w:rPr>
              <w:t>,</w:t>
            </w:r>
            <w:r w:rsidR="00AE7F85" w:rsidRPr="00A50801">
              <w:rPr>
                <w:rFonts w:cstheme="minorHAnsi"/>
              </w:rPr>
              <w:t xml:space="preserve"> </w:t>
            </w:r>
            <w:r w:rsidR="003E4B68" w:rsidRPr="00A50801">
              <w:rPr>
                <w:rFonts w:cstheme="minorHAnsi"/>
                <w:color w:val="00B0F0"/>
              </w:rPr>
              <w:t>historical evidence, historical interpretation, culture,</w:t>
            </w:r>
            <w:r w:rsidR="00F22893" w:rsidRPr="00A50801">
              <w:t xml:space="preserve"> </w:t>
            </w:r>
            <w:r w:rsidR="00F22893" w:rsidRPr="00A50801">
              <w:rPr>
                <w:rFonts w:cstheme="minorHAnsi"/>
                <w:color w:val="00B0F0"/>
              </w:rPr>
              <w:t xml:space="preserve">concurrently, </w:t>
            </w:r>
            <w:r w:rsidR="00631077" w:rsidRPr="00A50801">
              <w:rPr>
                <w:rFonts w:cstheme="minorHAnsi"/>
                <w:color w:val="00B0F0"/>
              </w:rPr>
              <w:t>culture,</w:t>
            </w:r>
          </w:p>
          <w:p w14:paraId="5063C926" w14:textId="05B97300" w:rsidR="00AE7F85" w:rsidRPr="00A50801" w:rsidRDefault="00AE7F85" w:rsidP="00AE7F85">
            <w:pPr>
              <w:rPr>
                <w:rFonts w:cstheme="minorHAnsi"/>
              </w:rPr>
            </w:pPr>
            <w:r w:rsidRPr="00A50801">
              <w:rPr>
                <w:rFonts w:cstheme="minorHAnsi"/>
              </w:rPr>
              <w:t>Democracy, legacy, mythology, Olympics, society, citizen, Mediterranean</w:t>
            </w:r>
            <w:r w:rsidR="0086125F" w:rsidRPr="00A50801">
              <w:rPr>
                <w:rFonts w:cstheme="minorHAnsi"/>
              </w:rPr>
              <w:t>,</w:t>
            </w:r>
            <w:r w:rsidRPr="00A50801">
              <w:t xml:space="preserve"> </w:t>
            </w:r>
            <w:r w:rsidRPr="00A50801">
              <w:rPr>
                <w:rFonts w:cstheme="minorHAnsi"/>
              </w:rPr>
              <w:t>Aristocrat</w:t>
            </w:r>
            <w:r w:rsidR="006171CB">
              <w:rPr>
                <w:rFonts w:cstheme="minorHAnsi"/>
              </w:rPr>
              <w:t>.</w:t>
            </w:r>
          </w:p>
          <w:p w14:paraId="4987CF4E" w14:textId="5081F247" w:rsidR="00C308F2" w:rsidRPr="00A50801" w:rsidRDefault="00AE7F85" w:rsidP="003E4B68">
            <w:pPr>
              <w:rPr>
                <w:rFonts w:cstheme="minorHAnsi"/>
              </w:rPr>
            </w:pPr>
            <w:r w:rsidRPr="00A50801">
              <w:rPr>
                <w:rFonts w:cstheme="minorHAnsi"/>
              </w:rPr>
              <w:t xml:space="preserve"> </w:t>
            </w:r>
          </w:p>
        </w:tc>
        <w:tc>
          <w:tcPr>
            <w:tcW w:w="3682" w:type="dxa"/>
          </w:tcPr>
          <w:p w14:paraId="2BBB566C" w14:textId="46487975" w:rsidR="00C308F2" w:rsidRPr="00A50801" w:rsidRDefault="00C308F2" w:rsidP="000D704B">
            <w:pPr>
              <w:rPr>
                <w:rFonts w:cstheme="minorHAnsi"/>
              </w:rPr>
            </w:pPr>
          </w:p>
        </w:tc>
      </w:tr>
      <w:tr w:rsidR="00C308F2" w14:paraId="471FD618" w14:textId="77777777" w:rsidTr="00A50801">
        <w:trPr>
          <w:cantSplit/>
          <w:trHeight w:val="2359"/>
        </w:trPr>
        <w:tc>
          <w:tcPr>
            <w:tcW w:w="737" w:type="dxa"/>
            <w:textDirection w:val="btLr"/>
            <w:vAlign w:val="center"/>
          </w:tcPr>
          <w:p w14:paraId="12C8929A" w14:textId="77777777" w:rsidR="00C308F2" w:rsidRPr="000544CB" w:rsidRDefault="00C308F2" w:rsidP="000D704B">
            <w:pPr>
              <w:pStyle w:val="Default"/>
              <w:spacing w:after="120"/>
              <w:ind w:left="113" w:right="113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44CB">
              <w:rPr>
                <w:rFonts w:asciiTheme="minorHAnsi" w:hAnsiTheme="minorHAnsi" w:cstheme="minorHAnsi"/>
                <w:sz w:val="22"/>
                <w:szCs w:val="22"/>
              </w:rPr>
              <w:t>Summer</w:t>
            </w:r>
          </w:p>
        </w:tc>
        <w:tc>
          <w:tcPr>
            <w:tcW w:w="3681" w:type="dxa"/>
          </w:tcPr>
          <w:p w14:paraId="5325E57F" w14:textId="06B96D3E" w:rsidR="00CF2506" w:rsidRPr="00A50801" w:rsidRDefault="00CF2506" w:rsidP="0086125F">
            <w:pPr>
              <w:rPr>
                <w:b/>
              </w:rPr>
            </w:pPr>
            <w:r w:rsidRPr="00A50801">
              <w:rPr>
                <w:b/>
                <w:i/>
              </w:rPr>
              <w:t xml:space="preserve">Invasion and culture: </w:t>
            </w:r>
            <w:r w:rsidRPr="00A50801">
              <w:rPr>
                <w:b/>
              </w:rPr>
              <w:t>The Romans</w:t>
            </w:r>
          </w:p>
          <w:p w14:paraId="12A09787" w14:textId="77777777" w:rsidR="00705A34" w:rsidRPr="00A50801" w:rsidRDefault="00705A34" w:rsidP="0086125F">
            <w:pPr>
              <w:rPr>
                <w:rFonts w:cstheme="minorHAnsi"/>
                <w:b/>
              </w:rPr>
            </w:pPr>
          </w:p>
          <w:p w14:paraId="673DA0B5" w14:textId="195757B0" w:rsidR="0086125F" w:rsidRPr="00A50801" w:rsidRDefault="003E4B68" w:rsidP="0086125F">
            <w:pPr>
              <w:rPr>
                <w:rFonts w:cstheme="minorHAnsi"/>
              </w:rPr>
            </w:pPr>
            <w:r w:rsidRPr="00A50801">
              <w:rPr>
                <w:rFonts w:cstheme="minorHAnsi"/>
                <w:color w:val="00B0F0"/>
              </w:rPr>
              <w:t xml:space="preserve">historical evidence, historical interpretation monarch, AD, </w:t>
            </w:r>
            <w:r w:rsidR="009F3EFD" w:rsidRPr="00A50801">
              <w:rPr>
                <w:rFonts w:cstheme="minorHAnsi"/>
                <w:color w:val="00B0F0"/>
              </w:rPr>
              <w:t>BC, tribe</w:t>
            </w:r>
            <w:r w:rsidRPr="00A50801">
              <w:rPr>
                <w:rFonts w:cstheme="minorHAnsi"/>
                <w:color w:val="00B0F0"/>
              </w:rPr>
              <w:t xml:space="preserve">, </w:t>
            </w:r>
            <w:r w:rsidR="00334DF0" w:rsidRPr="00A50801">
              <w:rPr>
                <w:rFonts w:cstheme="minorHAnsi"/>
              </w:rPr>
              <w:t>E</w:t>
            </w:r>
            <w:r w:rsidR="0086125F" w:rsidRPr="00A50801">
              <w:rPr>
                <w:rFonts w:cstheme="minorHAnsi"/>
              </w:rPr>
              <w:t>mpire,</w:t>
            </w:r>
            <w:r w:rsidR="003A3543" w:rsidRPr="00A50801">
              <w:rPr>
                <w:rFonts w:cstheme="minorHAnsi"/>
              </w:rPr>
              <w:t xml:space="preserve"> Emperor,</w:t>
            </w:r>
            <w:r w:rsidR="0086125F" w:rsidRPr="00A50801">
              <w:rPr>
                <w:rFonts w:cstheme="minorHAnsi"/>
              </w:rPr>
              <w:t xml:space="preserve"> resistance, invasion, Celtic, conquer, </w:t>
            </w:r>
            <w:r w:rsidR="00E32200" w:rsidRPr="00A50801">
              <w:rPr>
                <w:rFonts w:cstheme="minorHAnsi"/>
              </w:rPr>
              <w:t xml:space="preserve">legion, </w:t>
            </w:r>
            <w:r w:rsidR="00F03822" w:rsidRPr="00A50801">
              <w:rPr>
                <w:rFonts w:cstheme="minorHAnsi"/>
              </w:rPr>
              <w:t>living concurrently</w:t>
            </w:r>
            <w:r w:rsidR="00A7303E" w:rsidRPr="00A50801">
              <w:rPr>
                <w:rFonts w:cstheme="minorHAnsi"/>
              </w:rPr>
              <w:t xml:space="preserve"> and</w:t>
            </w:r>
            <w:r w:rsidR="00F03822" w:rsidRPr="00A50801">
              <w:rPr>
                <w:rFonts w:cstheme="minorHAnsi"/>
              </w:rPr>
              <w:t xml:space="preserve"> </w:t>
            </w:r>
            <w:r w:rsidR="0086125F" w:rsidRPr="00A50801">
              <w:rPr>
                <w:rFonts w:cstheme="minorHAnsi"/>
              </w:rPr>
              <w:t>expansion</w:t>
            </w:r>
            <w:r w:rsidR="00A7303E" w:rsidRPr="00A50801">
              <w:rPr>
                <w:rFonts w:cstheme="minorHAnsi"/>
              </w:rPr>
              <w:t>.</w:t>
            </w:r>
          </w:p>
          <w:p w14:paraId="722CB871" w14:textId="07335F23" w:rsidR="00C308F2" w:rsidRPr="00A50801" w:rsidRDefault="00C308F2" w:rsidP="000D704B">
            <w:pPr>
              <w:rPr>
                <w:rFonts w:cstheme="minorHAnsi"/>
              </w:rPr>
            </w:pPr>
          </w:p>
        </w:tc>
        <w:tc>
          <w:tcPr>
            <w:tcW w:w="3682" w:type="dxa"/>
          </w:tcPr>
          <w:p w14:paraId="3E3B04AC" w14:textId="1E754CC8" w:rsidR="00CF2506" w:rsidRPr="00A50801" w:rsidRDefault="00CF2506" w:rsidP="000D704B">
            <w:pPr>
              <w:rPr>
                <w:b/>
              </w:rPr>
            </w:pPr>
            <w:r w:rsidRPr="00A50801">
              <w:rPr>
                <w:b/>
              </w:rPr>
              <w:t>Culture: Local history study – Tudors at Cedars Park</w:t>
            </w:r>
          </w:p>
          <w:p w14:paraId="150F4AE8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0DDA343F" w14:textId="77777777" w:rsidR="002B5EF4" w:rsidRPr="00A50801" w:rsidRDefault="002B5EF4" w:rsidP="002B5EF4">
            <w:pPr>
              <w:rPr>
                <w:rFonts w:cstheme="minorHAnsi"/>
                <w:color w:val="00B0F0"/>
              </w:rPr>
            </w:pPr>
            <w:r w:rsidRPr="00A50801">
              <w:rPr>
                <w:rFonts w:cstheme="minorHAnsi"/>
                <w:color w:val="00B0F0"/>
              </w:rPr>
              <w:t>Invade, invasion, culture, AD, settled, settlement,</w:t>
            </w:r>
            <w:r w:rsidRPr="00A50801">
              <w:rPr>
                <w:rFonts w:cstheme="minorHAnsi"/>
              </w:rPr>
              <w:t xml:space="preserve"> </w:t>
            </w:r>
            <w:r w:rsidRPr="00A50801">
              <w:rPr>
                <w:rFonts w:cstheme="minorHAnsi"/>
                <w:color w:val="00B0F0"/>
              </w:rPr>
              <w:t>conquer,</w:t>
            </w:r>
            <w:r w:rsidRPr="00A50801">
              <w:rPr>
                <w:rFonts w:cstheme="minorHAnsi"/>
              </w:rPr>
              <w:t xml:space="preserve"> </w:t>
            </w:r>
            <w:r w:rsidRPr="00A50801">
              <w:rPr>
                <w:rFonts w:cstheme="minorHAnsi"/>
                <w:color w:val="00B0F0"/>
              </w:rPr>
              <w:t>historical evidence, historical interpretation,</w:t>
            </w:r>
            <w:r w:rsidRPr="00A50801">
              <w:t xml:space="preserve"> </w:t>
            </w:r>
            <w:r w:rsidRPr="00A50801">
              <w:rPr>
                <w:rFonts w:cstheme="minorHAnsi"/>
                <w:color w:val="00B0F0"/>
              </w:rPr>
              <w:t>concurrently,</w:t>
            </w:r>
          </w:p>
          <w:p w14:paraId="38ACACA8" w14:textId="07131F5F" w:rsidR="00C308F2" w:rsidRPr="00A50801" w:rsidRDefault="002B5EF4" w:rsidP="002B5EF4">
            <w:pPr>
              <w:rPr>
                <w:rFonts w:cstheme="minorHAnsi"/>
              </w:rPr>
            </w:pPr>
            <w:r w:rsidRPr="00A50801">
              <w:rPr>
                <w:rFonts w:cstheme="minorHAnsi"/>
              </w:rPr>
              <w:t>raided, trade, monasteries, pillage, pagans and longships.</w:t>
            </w:r>
          </w:p>
        </w:tc>
        <w:tc>
          <w:tcPr>
            <w:tcW w:w="3681" w:type="dxa"/>
          </w:tcPr>
          <w:p w14:paraId="550BB8FF" w14:textId="71BDCC2E" w:rsidR="00C308F2" w:rsidRPr="00A50801" w:rsidRDefault="00C308F2" w:rsidP="000D704B">
            <w:pPr>
              <w:rPr>
                <w:rFonts w:cstheme="minorHAnsi"/>
              </w:rPr>
            </w:pPr>
          </w:p>
        </w:tc>
        <w:tc>
          <w:tcPr>
            <w:tcW w:w="3682" w:type="dxa"/>
          </w:tcPr>
          <w:p w14:paraId="17C445CE" w14:textId="35E1CBC4" w:rsidR="00CF2506" w:rsidRPr="00A50801" w:rsidRDefault="00CF2506" w:rsidP="000D704B">
            <w:pPr>
              <w:rPr>
                <w:rFonts w:cstheme="minorHAnsi"/>
                <w:b/>
              </w:rPr>
            </w:pPr>
            <w:r w:rsidRPr="00A50801">
              <w:rPr>
                <w:b/>
              </w:rPr>
              <w:t>Culture: Mayans</w:t>
            </w:r>
            <w:r w:rsidRPr="00A50801">
              <w:rPr>
                <w:rFonts w:cstheme="minorHAnsi"/>
                <w:b/>
              </w:rPr>
              <w:t xml:space="preserve"> </w:t>
            </w:r>
          </w:p>
          <w:p w14:paraId="3253011C" w14:textId="77777777" w:rsidR="00705A34" w:rsidRPr="00A50801" w:rsidRDefault="00705A34" w:rsidP="000D704B">
            <w:pPr>
              <w:rPr>
                <w:rFonts w:cstheme="minorHAnsi"/>
                <w:b/>
              </w:rPr>
            </w:pPr>
          </w:p>
          <w:p w14:paraId="3DC4EF5F" w14:textId="4934B2BA" w:rsidR="00C308F2" w:rsidRPr="00A50801" w:rsidRDefault="0086125F" w:rsidP="003E4B68">
            <w:pPr>
              <w:rPr>
                <w:rFonts w:cstheme="minorHAnsi"/>
                <w:color w:val="00B0F0"/>
              </w:rPr>
            </w:pPr>
            <w:r w:rsidRPr="00A50801">
              <w:rPr>
                <w:rFonts w:cstheme="minorHAnsi"/>
                <w:color w:val="00B0F0"/>
              </w:rPr>
              <w:t>BC, AD, civilization,</w:t>
            </w:r>
            <w:r w:rsidRPr="00A50801">
              <w:rPr>
                <w:rFonts w:cstheme="minorHAnsi"/>
              </w:rPr>
              <w:t xml:space="preserve"> </w:t>
            </w:r>
            <w:r w:rsidR="003E4B68" w:rsidRPr="00A50801">
              <w:rPr>
                <w:rFonts w:cstheme="minorHAnsi"/>
                <w:color w:val="00B0F0"/>
              </w:rPr>
              <w:t>Hieroglyphs historical evidence, historical interpretation</w:t>
            </w:r>
            <w:r w:rsidR="00F22893" w:rsidRPr="00A50801">
              <w:t xml:space="preserve"> </w:t>
            </w:r>
            <w:r w:rsidR="00F22893" w:rsidRPr="00A50801">
              <w:rPr>
                <w:rFonts w:cstheme="minorHAnsi"/>
                <w:color w:val="00B0F0"/>
              </w:rPr>
              <w:t>concurrently,</w:t>
            </w:r>
            <w:r w:rsidR="0072093C" w:rsidRPr="00A50801">
              <w:rPr>
                <w:rFonts w:cstheme="minorHAnsi"/>
                <w:color w:val="00B0F0"/>
              </w:rPr>
              <w:t xml:space="preserve"> </w:t>
            </w:r>
            <w:r w:rsidRPr="00A50801">
              <w:rPr>
                <w:rFonts w:cstheme="minorHAnsi"/>
              </w:rPr>
              <w:t xml:space="preserve">decline, society, </w:t>
            </w:r>
            <w:r w:rsidR="00AE7F85" w:rsidRPr="00A50801">
              <w:rPr>
                <w:rFonts w:cstheme="minorHAnsi"/>
              </w:rPr>
              <w:t>maize</w:t>
            </w:r>
            <w:r w:rsidR="0072093C" w:rsidRPr="00A50801">
              <w:rPr>
                <w:rFonts w:cstheme="minorHAnsi"/>
              </w:rPr>
              <w:t xml:space="preserve"> and </w:t>
            </w:r>
            <w:r w:rsidR="00AE7F85" w:rsidRPr="00A50801">
              <w:rPr>
                <w:rFonts w:cstheme="minorHAnsi"/>
              </w:rPr>
              <w:t>dynasty</w:t>
            </w:r>
            <w:r w:rsidR="006171CB">
              <w:rPr>
                <w:rFonts w:cstheme="minorHAnsi"/>
              </w:rPr>
              <w:t>.</w:t>
            </w:r>
          </w:p>
        </w:tc>
      </w:tr>
    </w:tbl>
    <w:p w14:paraId="22904E56" w14:textId="77777777" w:rsidR="00C308F2" w:rsidRPr="00BF7835" w:rsidRDefault="00C308F2" w:rsidP="00A50801">
      <w:pPr>
        <w:rPr>
          <w:rFonts w:ascii="Arial" w:hAnsi="Arial" w:cs="Arial"/>
          <w:color w:val="000000"/>
          <w:sz w:val="23"/>
          <w:szCs w:val="23"/>
        </w:rPr>
      </w:pPr>
    </w:p>
    <w:sectPr w:rsidR="00C308F2" w:rsidRPr="00BF7835" w:rsidSect="001A574F">
      <w:footerReference w:type="default" r:id="rId11"/>
      <w:pgSz w:w="16838" w:h="11906" w:orient="landscape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F5B37" w14:textId="77777777" w:rsidR="00912291" w:rsidRDefault="00912291" w:rsidP="0061752C">
      <w:pPr>
        <w:spacing w:after="0" w:line="240" w:lineRule="auto"/>
      </w:pPr>
      <w:r>
        <w:separator/>
      </w:r>
    </w:p>
  </w:endnote>
  <w:endnote w:type="continuationSeparator" w:id="0">
    <w:p w14:paraId="0CBF754E" w14:textId="77777777" w:rsidR="00912291" w:rsidRDefault="00912291" w:rsidP="00617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49394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1F8EC1" w14:textId="30A14781" w:rsidR="0061752C" w:rsidRDefault="000544CB" w:rsidP="000544CB">
        <w:pPr>
          <w:pStyle w:val="Footer"/>
          <w:jc w:val="center"/>
        </w:pPr>
        <w:r>
          <w:rPr>
            <w:color w:val="0070C0"/>
          </w:rPr>
          <w:t>Vocabulary in blue represents prior learning</w:t>
        </w:r>
        <w:r w:rsidR="005523B1">
          <w:rPr>
            <w:color w:val="0070C0"/>
          </w:rPr>
          <w:tab/>
        </w:r>
        <w:r w:rsidR="00CE302A">
          <w:rPr>
            <w:color w:val="0070C0"/>
          </w:rPr>
          <w:tab/>
        </w:r>
        <w:r w:rsidR="00F22893">
          <w:t xml:space="preserve">Version </w:t>
        </w:r>
        <w:r w:rsidR="00565CE4">
          <w:t>4</w:t>
        </w:r>
        <w:r w:rsidR="005523B1">
          <w:t xml:space="preserve"> (</w:t>
        </w:r>
        <w:r w:rsidR="00565CE4">
          <w:t>March</w:t>
        </w:r>
        <w:r w:rsidR="00F22893">
          <w:t xml:space="preserve"> 202</w:t>
        </w:r>
        <w:r w:rsidR="00565CE4">
          <w:t>6</w:t>
        </w:r>
        <w:r w:rsidR="005523B1">
          <w:t>)</w:t>
        </w:r>
      </w:p>
    </w:sdtContent>
  </w:sdt>
  <w:p w14:paraId="16B46146" w14:textId="77777777" w:rsidR="0061752C" w:rsidRDefault="00617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4989A" w14:textId="77777777" w:rsidR="00912291" w:rsidRDefault="00912291" w:rsidP="0061752C">
      <w:pPr>
        <w:spacing w:after="0" w:line="240" w:lineRule="auto"/>
      </w:pPr>
      <w:r>
        <w:separator/>
      </w:r>
    </w:p>
  </w:footnote>
  <w:footnote w:type="continuationSeparator" w:id="0">
    <w:p w14:paraId="5998797C" w14:textId="77777777" w:rsidR="00912291" w:rsidRDefault="00912291" w:rsidP="00617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14B3A"/>
    <w:multiLevelType w:val="hybridMultilevel"/>
    <w:tmpl w:val="4C8AB590"/>
    <w:lvl w:ilvl="0" w:tplc="08090005">
      <w:start w:val="1"/>
      <w:numFmt w:val="bullet"/>
      <w:lvlText w:val=""/>
      <w:lvlJc w:val="left"/>
      <w:pPr>
        <w:ind w:left="7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 w15:restartNumberingAfterBreak="0">
    <w:nsid w:val="287A0D77"/>
    <w:multiLevelType w:val="hybridMultilevel"/>
    <w:tmpl w:val="C49C1FAA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2" w15:restartNumberingAfterBreak="0">
    <w:nsid w:val="2C9C2199"/>
    <w:multiLevelType w:val="hybridMultilevel"/>
    <w:tmpl w:val="2430A276"/>
    <w:lvl w:ilvl="0" w:tplc="0809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3" w15:restartNumberingAfterBreak="0">
    <w:nsid w:val="2F045E38"/>
    <w:multiLevelType w:val="hybridMultilevel"/>
    <w:tmpl w:val="42483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37BEF"/>
    <w:multiLevelType w:val="hybridMultilevel"/>
    <w:tmpl w:val="75629B64"/>
    <w:lvl w:ilvl="0" w:tplc="0809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5" w15:restartNumberingAfterBreak="0">
    <w:nsid w:val="40BB0091"/>
    <w:multiLevelType w:val="hybridMultilevel"/>
    <w:tmpl w:val="EA241650"/>
    <w:lvl w:ilvl="0" w:tplc="08090005">
      <w:start w:val="1"/>
      <w:numFmt w:val="bullet"/>
      <w:lvlText w:val=""/>
      <w:lvlJc w:val="left"/>
      <w:pPr>
        <w:ind w:left="12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6" w15:restartNumberingAfterBreak="0">
    <w:nsid w:val="4D0C006D"/>
    <w:multiLevelType w:val="hybridMultilevel"/>
    <w:tmpl w:val="0B16D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A0AE7"/>
    <w:multiLevelType w:val="hybridMultilevel"/>
    <w:tmpl w:val="07EEAA9C"/>
    <w:lvl w:ilvl="0" w:tplc="08090005">
      <w:start w:val="1"/>
      <w:numFmt w:val="bullet"/>
      <w:lvlText w:val=""/>
      <w:lvlJc w:val="left"/>
      <w:pPr>
        <w:ind w:left="7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8" w15:restartNumberingAfterBreak="0">
    <w:nsid w:val="51DC23AA"/>
    <w:multiLevelType w:val="hybridMultilevel"/>
    <w:tmpl w:val="07ACA74C"/>
    <w:lvl w:ilvl="0" w:tplc="08090005">
      <w:start w:val="1"/>
      <w:numFmt w:val="bullet"/>
      <w:lvlText w:val=""/>
      <w:lvlJc w:val="left"/>
      <w:pPr>
        <w:ind w:left="78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9" w15:restartNumberingAfterBreak="0">
    <w:nsid w:val="54B034FA"/>
    <w:multiLevelType w:val="hybridMultilevel"/>
    <w:tmpl w:val="7ACAF742"/>
    <w:lvl w:ilvl="0" w:tplc="08090005">
      <w:start w:val="1"/>
      <w:numFmt w:val="bullet"/>
      <w:lvlText w:val=""/>
      <w:lvlJc w:val="left"/>
      <w:pPr>
        <w:ind w:left="78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7311290C"/>
    <w:multiLevelType w:val="hybridMultilevel"/>
    <w:tmpl w:val="C756A9B0"/>
    <w:lvl w:ilvl="0" w:tplc="08090005">
      <w:start w:val="1"/>
      <w:numFmt w:val="bullet"/>
      <w:lvlText w:val=""/>
      <w:lvlJc w:val="left"/>
      <w:pPr>
        <w:ind w:left="11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num w:numId="1" w16cid:durableId="956761007">
    <w:abstractNumId w:val="1"/>
  </w:num>
  <w:num w:numId="2" w16cid:durableId="911964875">
    <w:abstractNumId w:val="5"/>
  </w:num>
  <w:num w:numId="3" w16cid:durableId="1177843386">
    <w:abstractNumId w:val="3"/>
  </w:num>
  <w:num w:numId="4" w16cid:durableId="1480876877">
    <w:abstractNumId w:val="8"/>
  </w:num>
  <w:num w:numId="5" w16cid:durableId="1466123465">
    <w:abstractNumId w:val="9"/>
  </w:num>
  <w:num w:numId="6" w16cid:durableId="1003361445">
    <w:abstractNumId w:val="7"/>
  </w:num>
  <w:num w:numId="7" w16cid:durableId="1219590694">
    <w:abstractNumId w:val="0"/>
  </w:num>
  <w:num w:numId="8" w16cid:durableId="378436702">
    <w:abstractNumId w:val="4"/>
  </w:num>
  <w:num w:numId="9" w16cid:durableId="2000574204">
    <w:abstractNumId w:val="2"/>
  </w:num>
  <w:num w:numId="10" w16cid:durableId="2136243853">
    <w:abstractNumId w:val="10"/>
  </w:num>
  <w:num w:numId="11" w16cid:durableId="6501352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8F0"/>
    <w:rsid w:val="00010CFC"/>
    <w:rsid w:val="0004471E"/>
    <w:rsid w:val="00044774"/>
    <w:rsid w:val="00045C0B"/>
    <w:rsid w:val="000476FF"/>
    <w:rsid w:val="000544CB"/>
    <w:rsid w:val="00062661"/>
    <w:rsid w:val="0006564D"/>
    <w:rsid w:val="00065C32"/>
    <w:rsid w:val="00075950"/>
    <w:rsid w:val="00093151"/>
    <w:rsid w:val="00096984"/>
    <w:rsid w:val="000A0A2F"/>
    <w:rsid w:val="000B5E6D"/>
    <w:rsid w:val="000E7B5D"/>
    <w:rsid w:val="000F4A4F"/>
    <w:rsid w:val="0010018D"/>
    <w:rsid w:val="00105659"/>
    <w:rsid w:val="00163EF5"/>
    <w:rsid w:val="001828F0"/>
    <w:rsid w:val="0018648B"/>
    <w:rsid w:val="001978BA"/>
    <w:rsid w:val="001A574F"/>
    <w:rsid w:val="001B5E4C"/>
    <w:rsid w:val="001D6ACD"/>
    <w:rsid w:val="001E4B32"/>
    <w:rsid w:val="001E5B18"/>
    <w:rsid w:val="001E69C1"/>
    <w:rsid w:val="00200C66"/>
    <w:rsid w:val="002051BD"/>
    <w:rsid w:val="00216B24"/>
    <w:rsid w:val="0023665A"/>
    <w:rsid w:val="00236F59"/>
    <w:rsid w:val="00264B63"/>
    <w:rsid w:val="00272847"/>
    <w:rsid w:val="00274F30"/>
    <w:rsid w:val="00284865"/>
    <w:rsid w:val="00296504"/>
    <w:rsid w:val="002B5EF4"/>
    <w:rsid w:val="002C0F73"/>
    <w:rsid w:val="002C4D1D"/>
    <w:rsid w:val="00301562"/>
    <w:rsid w:val="00317CDA"/>
    <w:rsid w:val="00324EE0"/>
    <w:rsid w:val="00330BEE"/>
    <w:rsid w:val="00334DF0"/>
    <w:rsid w:val="00345603"/>
    <w:rsid w:val="00346E38"/>
    <w:rsid w:val="0037267B"/>
    <w:rsid w:val="003A3543"/>
    <w:rsid w:val="003B4B5B"/>
    <w:rsid w:val="003B5598"/>
    <w:rsid w:val="003C3450"/>
    <w:rsid w:val="003D06AE"/>
    <w:rsid w:val="003D7341"/>
    <w:rsid w:val="003D7B49"/>
    <w:rsid w:val="003E4B68"/>
    <w:rsid w:val="003F72F7"/>
    <w:rsid w:val="00461F89"/>
    <w:rsid w:val="00477620"/>
    <w:rsid w:val="00490607"/>
    <w:rsid w:val="004A037B"/>
    <w:rsid w:val="004A7580"/>
    <w:rsid w:val="004C2BAF"/>
    <w:rsid w:val="004C3452"/>
    <w:rsid w:val="004C42B4"/>
    <w:rsid w:val="004C5567"/>
    <w:rsid w:val="0050629B"/>
    <w:rsid w:val="00530A1E"/>
    <w:rsid w:val="00530D2C"/>
    <w:rsid w:val="00535937"/>
    <w:rsid w:val="00542D3F"/>
    <w:rsid w:val="00545965"/>
    <w:rsid w:val="005523B1"/>
    <w:rsid w:val="00565CE4"/>
    <w:rsid w:val="005701EF"/>
    <w:rsid w:val="005824F4"/>
    <w:rsid w:val="00587C6C"/>
    <w:rsid w:val="005900C8"/>
    <w:rsid w:val="00596291"/>
    <w:rsid w:val="005B77DF"/>
    <w:rsid w:val="006164E1"/>
    <w:rsid w:val="006171CB"/>
    <w:rsid w:val="0061752C"/>
    <w:rsid w:val="00630FBF"/>
    <w:rsid w:val="00631077"/>
    <w:rsid w:val="0066004C"/>
    <w:rsid w:val="00681E32"/>
    <w:rsid w:val="006932F0"/>
    <w:rsid w:val="006A0EF8"/>
    <w:rsid w:val="006A154D"/>
    <w:rsid w:val="006D018C"/>
    <w:rsid w:val="006E6DF0"/>
    <w:rsid w:val="00705A34"/>
    <w:rsid w:val="00715AE2"/>
    <w:rsid w:val="00716EFC"/>
    <w:rsid w:val="0072093C"/>
    <w:rsid w:val="00746955"/>
    <w:rsid w:val="00756DE1"/>
    <w:rsid w:val="00812454"/>
    <w:rsid w:val="008126D2"/>
    <w:rsid w:val="00812F17"/>
    <w:rsid w:val="00834BDC"/>
    <w:rsid w:val="008361B9"/>
    <w:rsid w:val="0084057B"/>
    <w:rsid w:val="008546D6"/>
    <w:rsid w:val="0086125F"/>
    <w:rsid w:val="0086216C"/>
    <w:rsid w:val="00885F53"/>
    <w:rsid w:val="00885F5D"/>
    <w:rsid w:val="008D1C26"/>
    <w:rsid w:val="008E7FB6"/>
    <w:rsid w:val="00901E3A"/>
    <w:rsid w:val="00911D5C"/>
    <w:rsid w:val="00912291"/>
    <w:rsid w:val="00927D37"/>
    <w:rsid w:val="00985706"/>
    <w:rsid w:val="0098686E"/>
    <w:rsid w:val="009A24B5"/>
    <w:rsid w:val="009A5003"/>
    <w:rsid w:val="009B062B"/>
    <w:rsid w:val="009D7D09"/>
    <w:rsid w:val="009F3EFD"/>
    <w:rsid w:val="00A10542"/>
    <w:rsid w:val="00A1629F"/>
    <w:rsid w:val="00A3220A"/>
    <w:rsid w:val="00A477B2"/>
    <w:rsid w:val="00A50801"/>
    <w:rsid w:val="00A52821"/>
    <w:rsid w:val="00A63FC9"/>
    <w:rsid w:val="00A7096A"/>
    <w:rsid w:val="00A7303E"/>
    <w:rsid w:val="00A85830"/>
    <w:rsid w:val="00A87DB1"/>
    <w:rsid w:val="00A92C3A"/>
    <w:rsid w:val="00A94296"/>
    <w:rsid w:val="00A97362"/>
    <w:rsid w:val="00AA3ED5"/>
    <w:rsid w:val="00AC7AAA"/>
    <w:rsid w:val="00AE5DFB"/>
    <w:rsid w:val="00AE7F85"/>
    <w:rsid w:val="00B16761"/>
    <w:rsid w:val="00B44960"/>
    <w:rsid w:val="00B7335E"/>
    <w:rsid w:val="00B952B9"/>
    <w:rsid w:val="00BA345E"/>
    <w:rsid w:val="00BC5C80"/>
    <w:rsid w:val="00BD4803"/>
    <w:rsid w:val="00BE6364"/>
    <w:rsid w:val="00BF3793"/>
    <w:rsid w:val="00BF7835"/>
    <w:rsid w:val="00BF7941"/>
    <w:rsid w:val="00C01F61"/>
    <w:rsid w:val="00C10DE2"/>
    <w:rsid w:val="00C308F2"/>
    <w:rsid w:val="00C37F37"/>
    <w:rsid w:val="00C45588"/>
    <w:rsid w:val="00C46674"/>
    <w:rsid w:val="00C46F1A"/>
    <w:rsid w:val="00CA104D"/>
    <w:rsid w:val="00CB522A"/>
    <w:rsid w:val="00CE302A"/>
    <w:rsid w:val="00CE7D4B"/>
    <w:rsid w:val="00CF2506"/>
    <w:rsid w:val="00D00CC9"/>
    <w:rsid w:val="00D20748"/>
    <w:rsid w:val="00D22730"/>
    <w:rsid w:val="00D5395E"/>
    <w:rsid w:val="00D54D7C"/>
    <w:rsid w:val="00D62DE9"/>
    <w:rsid w:val="00D71B57"/>
    <w:rsid w:val="00D820F6"/>
    <w:rsid w:val="00DA27FD"/>
    <w:rsid w:val="00DD361F"/>
    <w:rsid w:val="00DF5780"/>
    <w:rsid w:val="00E164C2"/>
    <w:rsid w:val="00E22FF0"/>
    <w:rsid w:val="00E32200"/>
    <w:rsid w:val="00E417E4"/>
    <w:rsid w:val="00E44DD3"/>
    <w:rsid w:val="00E557E0"/>
    <w:rsid w:val="00E677EC"/>
    <w:rsid w:val="00E747C5"/>
    <w:rsid w:val="00E8503C"/>
    <w:rsid w:val="00E928BB"/>
    <w:rsid w:val="00EC02DA"/>
    <w:rsid w:val="00EE0DF6"/>
    <w:rsid w:val="00EE51E1"/>
    <w:rsid w:val="00EF677C"/>
    <w:rsid w:val="00F03822"/>
    <w:rsid w:val="00F150CB"/>
    <w:rsid w:val="00F22893"/>
    <w:rsid w:val="00F23680"/>
    <w:rsid w:val="00F25CBB"/>
    <w:rsid w:val="00F37572"/>
    <w:rsid w:val="00F417B4"/>
    <w:rsid w:val="00F51D84"/>
    <w:rsid w:val="00F635FA"/>
    <w:rsid w:val="00F80995"/>
    <w:rsid w:val="00F86359"/>
    <w:rsid w:val="00FD1CDC"/>
    <w:rsid w:val="00FD6D42"/>
    <w:rsid w:val="00FF0B6E"/>
    <w:rsid w:val="00FF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AE4819"/>
  <w15:chartTrackingRefBased/>
  <w15:docId w15:val="{2411DDF8-493B-4BD8-A06E-B66668C0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6D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2C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75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52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17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752C"/>
  </w:style>
  <w:style w:type="paragraph" w:styleId="Footer">
    <w:name w:val="footer"/>
    <w:basedOn w:val="Normal"/>
    <w:link w:val="FooterChar"/>
    <w:uiPriority w:val="99"/>
    <w:unhideWhenUsed/>
    <w:rsid w:val="00617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752C"/>
  </w:style>
  <w:style w:type="character" w:customStyle="1" w:styleId="Heading1Char">
    <w:name w:val="Heading 1 Char"/>
    <w:basedOn w:val="DefaultParagraphFont"/>
    <w:link w:val="Heading1"/>
    <w:uiPriority w:val="9"/>
    <w:rsid w:val="00756D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1864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E26D9E-7F60-4984-81B1-623491FE11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948716-E245-4929-B351-F9595F87B5C0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customXml/itemProps3.xml><?xml version="1.0" encoding="utf-8"?>
<ds:datastoreItem xmlns:ds="http://schemas.openxmlformats.org/officeDocument/2006/customXml" ds:itemID="{4EEFA854-AAC7-4231-9BDA-2DD288D0A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3297</Characters>
  <Application>Microsoft Office Word</Application>
  <DocSecurity>0</DocSecurity>
  <Lines>154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Kmaxwell</dc:creator>
  <cp:keywords/>
  <dc:description/>
  <cp:lastModifiedBy>Aileen Atakora</cp:lastModifiedBy>
  <cp:revision>55</cp:revision>
  <cp:lastPrinted>2023-05-26T12:49:00Z</cp:lastPrinted>
  <dcterms:created xsi:type="dcterms:W3CDTF">2022-05-04T14:53:00Z</dcterms:created>
  <dcterms:modified xsi:type="dcterms:W3CDTF">2026-04-11T14:39:00Z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  <property fmtid="{D5CDD505-2E9C-101B-9397-08002B2CF9AE}" pid="3" name="Order">
    <vt:r8>1905000</vt:r8>
  </property>
  <property fmtid="{D5CDD505-2E9C-101B-9397-08002B2CF9AE}" pid="4" name="MediaServiceImageTags">
    <vt:lpwstr/>
  </property>
</Properties>
</file>